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360"/>
      </w:tblGrid>
      <w:tr>
        <w:trPr>
          <w:trHeight w:val="12096" w:hRule="atLeast"/>
        </w:trPr>
        <w:tc>
          <w:tcPr>
            <w:tcW w:type="dxa" w:w="9360"/>
            <w:shd w:val="clear" w:color="auto" w:fill="1C1C1E"/>
            <w:tcMar>
              <w:top w:w="900" w:type="dxa"/>
              <w:start w:w="720" w:type="dxa"/>
              <w:bottom w:w="720" w:type="dxa"/>
              <w:end w:w="720" w:type="dxa"/>
            </w:tcMar>
          </w:tcPr>
          <w:p>
            <w:pPr>
              <w:spacing w:after="0"/>
            </w:pPr>
          </w:p>
          <w:p>
            <w:pPr>
              <w:spacing w:before="0" w:after="120"/>
              <w:jc w:val="left"/>
              <w:pBdr>
                <w:bottom w:val="single" w:sz="18" w:space="4" w:color="B87333"/>
              </w:pBdr>
            </w:pPr>
            <w:r>
              <w:rPr>
                <w:rFonts w:ascii="Tw Cen MT" w:hAnsi="Tw Cen MT" w:cs="Tw Cen MT" w:eastAsia="Tw Cen MT"/>
                <w:b w:val="0"/>
                <w:color w:val="4A90A4"/>
                <w:sz w:val="18"/>
                <w:spacing w:val="50"/>
              </w:rPr>
              <w:t>CONTRACTOR AGREEMENT   ·   SUBCONTRACT TERMS</w:t>
            </w:r>
          </w:p>
          <w:p>
            <w:pPr>
              <w:spacing w:before="720" w:after="0"/>
              <w:jc w:val="left"/>
            </w:pPr>
            <w:r>
              <w:rPr>
                <w:rFonts w:ascii="Tw Cen MT" w:hAnsi="Tw Cen MT" w:cs="Tw Cen MT" w:eastAsia="Tw Cen MT"/>
                <w:b w:val="0"/>
                <w:color w:val="FFFFFF"/>
                <w:sz w:val="60"/>
                <w:spacing w:val="40"/>
              </w:rPr>
              <w:t>LUWAH</w:t>
            </w:r>
          </w:p>
          <w:p>
            <w:pPr>
              <w:spacing w:before="0" w:after="0"/>
              <w:jc w:val="left"/>
            </w:pPr>
            <w:r>
              <w:rPr>
                <w:rFonts w:ascii="Tw Cen MT" w:hAnsi="Tw Cen MT" w:cs="Tw Cen MT" w:eastAsia="Tw Cen MT"/>
                <w:b w:val="0"/>
                <w:color w:val="B87333"/>
                <w:sz w:val="60"/>
                <w:spacing w:val="40"/>
              </w:rPr>
              <w:t>TECHNOLOGIES</w:t>
            </w:r>
          </w:p>
          <w:p>
            <w:pPr>
              <w:spacing w:before="1680" w:after="0"/>
              <w:jc w:val="left"/>
            </w:pPr>
            <w:r>
              <w:rPr>
                <w:rFonts w:ascii="Tw Cen MT" w:hAnsi="Tw Cen MT" w:cs="Tw Cen MT" w:eastAsia="Tw Cen MT"/>
                <w:b w:val="0"/>
                <w:color w:val="FFFFFF"/>
                <w:sz w:val="48"/>
              </w:rPr>
              <w:t>Independent Contractor Agreement</w:t>
            </w:r>
          </w:p>
          <w:p>
            <w:pPr>
              <w:spacing w:before="0" w:after="80"/>
              <w:jc w:val="left"/>
              <w:pBdr>
                <w:bottom w:val="single" w:sz="4" w:space="4" w:color="555555"/>
              </w:pBdr>
            </w:pPr>
            <w:r>
              <w:rPr>
                <w:rFonts w:ascii="Tw Cen MT" w:hAnsi="Tw Cen MT" w:cs="Tw Cen MT" w:eastAsia="Tw Cen MT"/>
                <w:b w:val="0"/>
                <w:color w:val="B87333"/>
                <w:sz w:val="26"/>
              </w:rPr>
              <w:t>Terms for subcontractors performing work for Luwah Technologies and its clients</w:t>
            </w:r>
          </w:p>
          <w:p>
            <w:pPr>
              <w:spacing w:before="120" w:after="0"/>
              <w:jc w:val="left"/>
            </w:pPr>
            <w:r>
              <w:rPr>
                <w:rFonts w:ascii="Open Sans" w:hAnsi="Open Sans" w:cs="Open Sans" w:eastAsia="Open Sans"/>
                <w:b w:val="0"/>
                <w:color w:val="CCCCCC"/>
                <w:sz w:val="21"/>
              </w:rPr>
              <w:t>[Contractor name]   |   [Client and project, or Internal]</w:t>
            </w:r>
          </w:p>
          <w:p>
            <w:pPr>
              <w:spacing w:before="1680" w:after="40"/>
              <w:jc w:val="left"/>
            </w:pPr>
            <w:r>
              <w:rPr>
                <w:rFonts w:ascii="Tw Cen MT" w:hAnsi="Tw Cen MT" w:cs="Tw Cen MT" w:eastAsia="Tw Cen MT"/>
                <w:b w:val="0"/>
                <w:color w:val="4A90A4"/>
                <w:sz w:val="17"/>
                <w:spacing w:val="40"/>
              </w:rPr>
              <w:t>BETWEEN</w:t>
            </w:r>
          </w:p>
          <w:p>
            <w:pPr>
              <w:spacing w:before="0" w:after="0"/>
              <w:jc w:val="left"/>
            </w:pPr>
            <w:r>
              <w:rPr>
                <w:rFonts w:ascii="Open Sans" w:hAnsi="Open Sans" w:cs="Open Sans" w:eastAsia="Open Sans"/>
                <w:b w:val="0"/>
                <w:color w:val="CCCCCC"/>
                <w:sz w:val="20"/>
              </w:rPr>
              <w:t>Luwah Technologies LLC ("Company")</w:t>
            </w:r>
          </w:p>
          <w:p>
            <w:pPr>
              <w:spacing w:before="0" w:after="0"/>
              <w:jc w:val="left"/>
            </w:pPr>
            <w:r>
              <w:rPr>
                <w:rFonts w:ascii="Open Sans" w:hAnsi="Open Sans" w:cs="Open Sans" w:eastAsia="Open Sans"/>
                <w:b w:val="0"/>
                <w:color w:val="CCCCCC"/>
                <w:sz w:val="20"/>
              </w:rPr>
              <w:t>[Contractor legal name] ("Contractor")</w:t>
            </w:r>
          </w:p>
          <w:p>
            <w:pPr>
              <w:spacing w:before="240" w:after="40"/>
              <w:jc w:val="left"/>
            </w:pPr>
            <w:r>
              <w:rPr>
                <w:rFonts w:ascii="Tw Cen MT" w:hAnsi="Tw Cen MT" w:cs="Tw Cen MT" w:eastAsia="Tw Cen MT"/>
                <w:b w:val="0"/>
                <w:color w:val="4A90A4"/>
                <w:sz w:val="17"/>
                <w:spacing w:val="40"/>
              </w:rPr>
              <w:t>DOCUMENT</w:t>
            </w:r>
          </w:p>
          <w:p>
            <w:pPr>
              <w:spacing w:before="0" w:after="0"/>
              <w:jc w:val="left"/>
            </w:pPr>
            <w:r>
              <w:rPr>
                <w:rFonts w:ascii="Open Sans" w:hAnsi="Open Sans" w:cs="Open Sans" w:eastAsia="Open Sans"/>
                <w:b w:val="0"/>
                <w:color w:val="CCCCCC"/>
                <w:sz w:val="20"/>
              </w:rPr>
              <w:t>[ICA-YYYY-NN]   |   [Month DD, YYYY]   |   Template v1.0</w:t>
            </w:r>
          </w:p>
          <w:p>
            <w:pPr>
              <w:spacing w:before="800" w:after="0"/>
              <w:jc w:val="center"/>
            </w:pPr>
            <w:r>
              <w:rPr>
                <w:rFonts w:ascii="Open Sans" w:hAnsi="Open Sans" w:cs="Open Sans" w:eastAsia="Open Sans"/>
                <w:b w:val="0"/>
                <w:color w:val="B87333"/>
                <w:sz w:val="20"/>
              </w:rPr>
              <w:t>Where Simplicity Meets Innovation</w:t>
            </w:r>
          </w:p>
        </w:tc>
      </w:tr>
    </w:tbl>
    <w:p>
      <w:pPr>
        <w:pageBreakBefore/>
        <w:spacing w:before="120" w:after="40"/>
      </w:pPr>
      <w:r>
        <w:rPr>
          <w:rFonts w:ascii="Tw Cen MT" w:hAnsi="Tw Cen MT" w:cs="Tw Cen MT" w:eastAsia="Tw Cen MT"/>
          <w:b/>
          <w:color w:val="B87333"/>
          <w:sz w:val="48"/>
        </w:rPr>
        <w:t>Independent Contractor Agreement</w:t>
      </w:r>
    </w:p>
    <w:p>
      <w:pPr>
        <w:spacing w:after="200"/>
      </w:pPr>
      <w:r>
        <w:rPr>
          <w:rFonts w:ascii="Tw Cen MT" w:hAnsi="Tw Cen MT" w:cs="Tw Cen MT" w:eastAsia="Tw Cen MT"/>
          <w:b w:val="0"/>
          <w:color w:val="4A90A4"/>
          <w:sz w:val="22"/>
        </w:rPr>
        <w:t>Terms for subcontractors performing work for Luwah Technologies and its clients</w:t>
      </w:r>
    </w:p>
    <w:p>
      <w:pPr>
        <w:keepNext/>
        <w:spacing w:after="60"/>
      </w:pPr>
      <w:r>
        <w:rPr>
          <w:rFonts w:ascii="Open Sans" w:hAnsi="Open Sans" w:cs="Open Sans" w:eastAsia="Open Sans"/>
          <w:b/>
          <w:i w:val="0"/>
          <w:color w:val="4A90A4"/>
          <w:sz w:val="20"/>
        </w:rPr>
        <w:t>Agreement Summary</w:t>
      </w:r>
    </w:p>
    <w:tbl>
      <w:tblPr>
        <w:tblStyle w:val="TableGrid"/>
        <w:tblW w:type="auto" w:w="0"/>
        <w:jc w:val="center"/>
        <w:tblLayout w:type="fixed"/>
        <w:tblLook w:firstColumn="1" w:firstRow="1" w:lastColumn="0" w:lastRow="0" w:noHBand="0" w:noVBand="1" w:val="04A0"/>
      </w:tblPr>
      <w:tblGrid>
        <w:gridCol w:w="4680"/>
        <w:gridCol w:w="4680"/>
      </w:tblGrid>
      <w:tr>
        <w:tc>
          <w:tcPr>
            <w:tcW w:type="dxa" w:w="2880"/>
            <w:shd w:val="clear" w:color="auto" w:fill="F3F6F7"/>
          </w:tcPr>
          <w:p>
            <w:pPr>
              <w:spacing w:after="40" w:before="40"/>
            </w:pPr>
            <w:r/>
            <w:r>
              <w:rPr>
                <w:rFonts w:ascii="Open Sans" w:hAnsi="Open Sans" w:cs="Open Sans" w:eastAsia="Open Sans"/>
                <w:b/>
                <w:i w:val="0"/>
                <w:color w:val="262626"/>
                <w:sz w:val="19"/>
              </w:rPr>
              <w:t>Agreement No.</w:t>
            </w:r>
          </w:p>
        </w:tc>
        <w:tc>
          <w:tcPr>
            <w:tcW w:type="dxa" w:w="6480"/>
          </w:tcPr>
          <w:p>
            <w:pPr>
              <w:spacing w:after="40" w:before="40"/>
            </w:pPr>
            <w:r/>
            <w:r>
              <w:rPr>
                <w:rFonts w:ascii="Open Sans" w:hAnsi="Open Sans" w:cs="Open Sans" w:eastAsia="Open Sans"/>
                <w:b/>
                <w:i w:val="0"/>
                <w:color w:val="B87333"/>
                <w:sz w:val="19"/>
              </w:rPr>
              <w:t>[ICA-YYYY-NN]</w:t>
            </w:r>
          </w:p>
        </w:tc>
      </w:tr>
      <w:tr>
        <w:tc>
          <w:tcPr>
            <w:tcW w:type="dxa" w:w="2880"/>
            <w:shd w:val="clear" w:color="auto" w:fill="F3F6F7"/>
          </w:tcPr>
          <w:p>
            <w:pPr>
              <w:spacing w:after="40" w:before="40"/>
            </w:pPr>
            <w:r/>
            <w:r>
              <w:rPr>
                <w:rFonts w:ascii="Open Sans" w:hAnsi="Open Sans" w:cs="Open Sans" w:eastAsia="Open Sans"/>
                <w:b/>
                <w:i w:val="0"/>
                <w:color w:val="262626"/>
                <w:sz w:val="19"/>
              </w:rPr>
              <w:t>Contractor</w:t>
            </w:r>
          </w:p>
        </w:tc>
        <w:tc>
          <w:tcPr>
            <w:tcW w:type="dxa" w:w="6480"/>
          </w:tcPr>
          <w:p>
            <w:pPr>
              <w:spacing w:after="40" w:before="40"/>
            </w:pPr>
            <w:r/>
            <w:r>
              <w:rPr>
                <w:rFonts w:ascii="Open Sans" w:hAnsi="Open Sans" w:cs="Open Sans" w:eastAsia="Open Sans"/>
                <w:b/>
                <w:i w:val="0"/>
                <w:color w:val="B87333"/>
                <w:sz w:val="19"/>
              </w:rPr>
              <w:t>[Contractor legal name]</w:t>
            </w:r>
          </w:p>
        </w:tc>
      </w:tr>
      <w:tr>
        <w:tc>
          <w:tcPr>
            <w:tcW w:type="dxa" w:w="2880"/>
            <w:shd w:val="clear" w:color="auto" w:fill="F3F6F7"/>
          </w:tcPr>
          <w:p>
            <w:pPr>
              <w:spacing w:after="40" w:before="40"/>
            </w:pPr>
            <w:r/>
            <w:r>
              <w:rPr>
                <w:rFonts w:ascii="Open Sans" w:hAnsi="Open Sans" w:cs="Open Sans" w:eastAsia="Open Sans"/>
                <w:b/>
                <w:i w:val="0"/>
                <w:color w:val="262626"/>
                <w:sz w:val="19"/>
              </w:rPr>
              <w:t>Contractor entity type</w:t>
            </w:r>
          </w:p>
        </w:tc>
        <w:tc>
          <w:tcPr>
            <w:tcW w:type="dxa" w:w="6480"/>
          </w:tcPr>
          <w:p>
            <w:pPr>
              <w:spacing w:after="40" w:before="40"/>
            </w:pPr>
            <w:r/>
            <w:r>
              <w:rPr>
                <w:rFonts w:ascii="Open Sans" w:hAnsi="Open Sans" w:cs="Open Sans" w:eastAsia="Open Sans"/>
                <w:b/>
                <w:i w:val="0"/>
                <w:color w:val="B87333"/>
                <w:sz w:val="19"/>
              </w:rPr>
              <w:t>[Individual, LLC or corporation, and state]</w:t>
            </w:r>
          </w:p>
        </w:tc>
      </w:tr>
      <w:tr>
        <w:tc>
          <w:tcPr>
            <w:tcW w:type="dxa" w:w="2880"/>
            <w:shd w:val="clear" w:color="auto" w:fill="F3F6F7"/>
          </w:tcPr>
          <w:p>
            <w:pPr>
              <w:spacing w:after="40" w:before="40"/>
            </w:pPr>
            <w:r/>
            <w:r>
              <w:rPr>
                <w:rFonts w:ascii="Open Sans" w:hAnsi="Open Sans" w:cs="Open Sans" w:eastAsia="Open Sans"/>
                <w:b/>
                <w:i w:val="0"/>
                <w:color w:val="262626"/>
                <w:sz w:val="19"/>
              </w:rPr>
              <w:t>Contractor contact</w:t>
            </w:r>
          </w:p>
        </w:tc>
        <w:tc>
          <w:tcPr>
            <w:tcW w:type="dxa" w:w="6480"/>
          </w:tcPr>
          <w:p>
            <w:pPr>
              <w:spacing w:after="40" w:before="40"/>
            </w:pPr>
            <w:r/>
            <w:r>
              <w:rPr>
                <w:rFonts w:ascii="Open Sans" w:hAnsi="Open Sans" w:cs="Open Sans" w:eastAsia="Open Sans"/>
                <w:b/>
                <w:i w:val="0"/>
                <w:color w:val="B87333"/>
                <w:sz w:val="19"/>
              </w:rPr>
              <w:t>[Email and phone]</w:t>
            </w:r>
          </w:p>
        </w:tc>
      </w:tr>
      <w:tr>
        <w:tc>
          <w:tcPr>
            <w:tcW w:type="dxa" w:w="2880"/>
            <w:shd w:val="clear" w:color="auto" w:fill="F3F6F7"/>
          </w:tcPr>
          <w:p>
            <w:pPr>
              <w:spacing w:after="40" w:before="40"/>
            </w:pPr>
            <w:r/>
            <w:r>
              <w:rPr>
                <w:rFonts w:ascii="Open Sans" w:hAnsi="Open Sans" w:cs="Open Sans" w:eastAsia="Open Sans"/>
                <w:b/>
                <w:i w:val="0"/>
                <w:color w:val="262626"/>
                <w:sz w:val="19"/>
              </w:rPr>
              <w:t>Effective Date</w:t>
            </w:r>
          </w:p>
        </w:tc>
        <w:tc>
          <w:tcPr>
            <w:tcW w:type="dxa" w:w="6480"/>
          </w:tcPr>
          <w:p>
            <w:pPr>
              <w:spacing w:after="40" w:before="40"/>
            </w:pPr>
            <w:r/>
            <w:r>
              <w:rPr>
                <w:rFonts w:ascii="Open Sans" w:hAnsi="Open Sans" w:cs="Open Sans" w:eastAsia="Open Sans"/>
                <w:b/>
                <w:i w:val="0"/>
                <w:color w:val="B87333"/>
                <w:sz w:val="19"/>
              </w:rPr>
              <w:t>[Month DD, YYYY]</w:t>
            </w:r>
          </w:p>
        </w:tc>
      </w:tr>
      <w:tr>
        <w:tc>
          <w:tcPr>
            <w:tcW w:type="dxa" w:w="2880"/>
            <w:shd w:val="clear" w:color="auto" w:fill="F3F6F7"/>
          </w:tcPr>
          <w:p>
            <w:pPr>
              <w:spacing w:after="40" w:before="40"/>
            </w:pPr>
            <w:r/>
            <w:r>
              <w:rPr>
                <w:rFonts w:ascii="Open Sans" w:hAnsi="Open Sans" w:cs="Open Sans" w:eastAsia="Open Sans"/>
                <w:b/>
                <w:i w:val="0"/>
                <w:color w:val="262626"/>
                <w:sz w:val="19"/>
              </w:rPr>
              <w:t>Initial Work Order reference</w:t>
            </w:r>
          </w:p>
        </w:tc>
        <w:tc>
          <w:tcPr>
            <w:tcW w:type="dxa" w:w="6480"/>
          </w:tcPr>
          <w:p>
            <w:pPr>
              <w:spacing w:after="40" w:before="40"/>
            </w:pPr>
            <w:r/>
            <w:r>
              <w:rPr>
                <w:rFonts w:ascii="Open Sans" w:hAnsi="Open Sans" w:cs="Open Sans" w:eastAsia="Open Sans"/>
                <w:b/>
                <w:i w:val="0"/>
                <w:color w:val="B87333"/>
                <w:sz w:val="19"/>
              </w:rPr>
              <w:t>[WO-YYYY-NN, or None at signing]</w:t>
            </w:r>
          </w:p>
        </w:tc>
      </w:tr>
      <w:tr>
        <w:tc>
          <w:tcPr>
            <w:tcW w:type="dxa" w:w="2880"/>
            <w:shd w:val="clear" w:color="auto" w:fill="F3F6F7"/>
          </w:tcPr>
          <w:p>
            <w:pPr>
              <w:spacing w:after="40" w:before="40"/>
            </w:pPr>
            <w:r/>
            <w:r>
              <w:rPr>
                <w:rFonts w:ascii="Open Sans" w:hAnsi="Open Sans" w:cs="Open Sans" w:eastAsia="Open Sans"/>
                <w:b/>
                <w:i w:val="0"/>
                <w:color w:val="262626"/>
                <w:sz w:val="19"/>
              </w:rPr>
              <w:t>Compensation basis</w:t>
            </w:r>
          </w:p>
        </w:tc>
        <w:tc>
          <w:tcPr>
            <w:tcW w:type="dxa" w:w="6480"/>
          </w:tcPr>
          <w:p>
            <w:pPr>
              <w:spacing w:after="40" w:before="40"/>
            </w:pPr>
            <w:r/>
            <w:r>
              <w:rPr>
                <w:rFonts w:ascii="Open Sans" w:hAnsi="Open Sans" w:cs="Open Sans" w:eastAsia="Open Sans"/>
                <w:b/>
                <w:i w:val="0"/>
                <w:color w:val="B87333"/>
                <w:sz w:val="19"/>
              </w:rPr>
              <w:t>[Hourly at the Work Order rate, or fixed per Work Order]</w:t>
            </w:r>
          </w:p>
        </w:tc>
      </w:tr>
    </w:tbl>
    <w:p>
      <w:pPr>
        <w:spacing w:after="40"/>
      </w:pPr>
    </w:p>
    <w:p>
      <w:pPr>
        <w:ind w:left="216"/>
        <w:pBdr>
          <w:bottom w:val="single" w:sz="4" w:space="4" w:color="D9E2E6"/>
        </w:pBdr>
      </w:pPr>
      <w:r>
        <w:rPr>
          <w:rFonts w:ascii="Open Sans" w:hAnsi="Open Sans" w:cs="Open Sans" w:eastAsia="Open Sans"/>
          <w:b w:val="0"/>
          <w:i/>
          <w:color w:val="666666"/>
          <w:sz w:val="19"/>
        </w:rPr>
        <w:t>Template v1.0, 2026-09-18. Replace every bracketed field, fill or delete every schedule, and delete this note before sending. The signed document governs, not this template.</w:t>
      </w:r>
    </w:p>
    <w:p>
      <w:r>
        <w:rPr>
          <w:rFonts w:ascii="Open Sans" w:hAnsi="Open Sans" w:cs="Open Sans" w:eastAsia="Open Sans"/>
          <w:b w:val="0"/>
          <w:i w:val="0"/>
          <w:color w:val="262626"/>
          <w:sz w:val="21"/>
        </w:rPr>
        <w:t>This Independent Contractor Agreement (the "Agreement") is between Luwah Technologies LLC, a Colorado limited liability company ("Company"), and the contractor named in the Agreement Summary above ("Contractor"). Company engages Contractor to perform services for Company and, at Company's direction, for Company's clients (each a "Client").</w:t>
      </w:r>
    </w:p>
    <w:p>
      <w:r>
        <w:rPr>
          <w:rFonts w:ascii="Open Sans" w:hAnsi="Open Sans" w:cs="Open Sans" w:eastAsia="Open Sans"/>
          <w:b w:val="0"/>
          <w:i w:val="0"/>
          <w:color w:val="262626"/>
          <w:sz w:val="21"/>
        </w:rPr>
        <w:t>Company owns the Client relationship and the work. Contractor works under Work Orders, controls how the work is done, and is responsible for its own taxes, tools and insurance.</w:t>
      </w:r>
    </w:p>
    <w:p>
      <w:pPr>
        <w:pStyle w:val="Heading1"/>
      </w:pPr>
      <w:r>
        <w:t>1. Definitions</w:t>
      </w:r>
    </w:p>
    <w:p>
      <w:pPr>
        <w:tabs>
          <w:tab w:pos="648" w:val="left"/>
        </w:tabs>
        <w:ind w:left="648" w:hanging="648"/>
      </w:pPr>
      <w:r>
        <w:rPr>
          <w:rFonts w:ascii="Open Sans" w:hAnsi="Open Sans" w:cs="Open Sans" w:eastAsia="Open Sans"/>
          <w:b/>
          <w:i w:val="0"/>
          <w:color w:val="4A90A4"/>
          <w:sz w:val="21"/>
        </w:rPr>
        <w:t>1.1</w:t>
        <w:tab/>
      </w:r>
      <w:r>
        <w:rPr>
          <w:rFonts w:ascii="Open Sans" w:hAnsi="Open Sans" w:cs="Open Sans" w:eastAsia="Open Sans"/>
          <w:b/>
          <w:i w:val="0"/>
          <w:color w:val="262626"/>
          <w:sz w:val="21"/>
        </w:rPr>
        <w:t xml:space="preserve">"Work Order" </w:t>
      </w:r>
      <w:r>
        <w:rPr>
          <w:rFonts w:ascii="Open Sans" w:hAnsi="Open Sans" w:cs="Open Sans" w:eastAsia="Open Sans"/>
          <w:b w:val="0"/>
          <w:i w:val="0"/>
          <w:color w:val="262626"/>
          <w:sz w:val="21"/>
        </w:rPr>
        <w:t>means a document in substantially the form of Exhibit A, signed by both Parties, that describes the Services, Deliverables, compensation and dates for an assignment.</w:t>
      </w:r>
    </w:p>
    <w:p>
      <w:pPr>
        <w:tabs>
          <w:tab w:pos="648" w:val="left"/>
        </w:tabs>
        <w:ind w:left="648" w:hanging="648"/>
      </w:pPr>
      <w:r>
        <w:rPr>
          <w:rFonts w:ascii="Open Sans" w:hAnsi="Open Sans" w:cs="Open Sans" w:eastAsia="Open Sans"/>
          <w:b/>
          <w:i w:val="0"/>
          <w:color w:val="4A90A4"/>
          <w:sz w:val="21"/>
        </w:rPr>
        <w:t>1.2</w:t>
        <w:tab/>
      </w:r>
      <w:r>
        <w:rPr>
          <w:rFonts w:ascii="Open Sans" w:hAnsi="Open Sans" w:cs="Open Sans" w:eastAsia="Open Sans"/>
          <w:b/>
          <w:i w:val="0"/>
          <w:color w:val="262626"/>
          <w:sz w:val="21"/>
        </w:rPr>
        <w:t xml:space="preserve">"Services" </w:t>
      </w:r>
      <w:r>
        <w:rPr>
          <w:rFonts w:ascii="Open Sans" w:hAnsi="Open Sans" w:cs="Open Sans" w:eastAsia="Open Sans"/>
          <w:b w:val="0"/>
          <w:i w:val="0"/>
          <w:color w:val="262626"/>
          <w:sz w:val="21"/>
        </w:rPr>
        <w:t>means the work Contractor performs under a Work Order.</w:t>
      </w:r>
    </w:p>
    <w:p>
      <w:pPr>
        <w:tabs>
          <w:tab w:pos="648" w:val="left"/>
        </w:tabs>
        <w:ind w:left="648" w:hanging="648"/>
      </w:pPr>
      <w:r>
        <w:rPr>
          <w:rFonts w:ascii="Open Sans" w:hAnsi="Open Sans" w:cs="Open Sans" w:eastAsia="Open Sans"/>
          <w:b/>
          <w:i w:val="0"/>
          <w:color w:val="4A90A4"/>
          <w:sz w:val="21"/>
        </w:rPr>
        <w:t>1.3</w:t>
        <w:tab/>
      </w:r>
      <w:r>
        <w:rPr>
          <w:rFonts w:ascii="Open Sans" w:hAnsi="Open Sans" w:cs="Open Sans" w:eastAsia="Open Sans"/>
          <w:b/>
          <w:i w:val="0"/>
          <w:color w:val="262626"/>
          <w:sz w:val="21"/>
        </w:rPr>
        <w:t xml:space="preserve">"Work Product" </w:t>
      </w:r>
      <w:r>
        <w:rPr>
          <w:rFonts w:ascii="Open Sans" w:hAnsi="Open Sans" w:cs="Open Sans" w:eastAsia="Open Sans"/>
          <w:b w:val="0"/>
          <w:i w:val="0"/>
          <w:color w:val="262626"/>
          <w:sz w:val="21"/>
        </w:rPr>
        <w:t>means everything Contractor creates, alone or with others, in performing the Services, including code, workflows, configurations, designs, content, documentation, drafts and data.</w:t>
      </w:r>
    </w:p>
    <w:p>
      <w:pPr>
        <w:tabs>
          <w:tab w:pos="648" w:val="left"/>
        </w:tabs>
        <w:ind w:left="648" w:hanging="648"/>
      </w:pPr>
      <w:r>
        <w:rPr>
          <w:rFonts w:ascii="Open Sans" w:hAnsi="Open Sans" w:cs="Open Sans" w:eastAsia="Open Sans"/>
          <w:b/>
          <w:i w:val="0"/>
          <w:color w:val="4A90A4"/>
          <w:sz w:val="21"/>
        </w:rPr>
        <w:t>1.4</w:t>
        <w:tab/>
      </w:r>
      <w:r>
        <w:rPr>
          <w:rFonts w:ascii="Open Sans" w:hAnsi="Open Sans" w:cs="Open Sans" w:eastAsia="Open Sans"/>
          <w:b/>
          <w:i w:val="0"/>
          <w:color w:val="262626"/>
          <w:sz w:val="21"/>
        </w:rPr>
        <w:t xml:space="preserve">"Pre-Existing IP" </w:t>
      </w:r>
      <w:r>
        <w:rPr>
          <w:rFonts w:ascii="Open Sans" w:hAnsi="Open Sans" w:cs="Open Sans" w:eastAsia="Open Sans"/>
          <w:b w:val="0"/>
          <w:i w:val="0"/>
          <w:color w:val="262626"/>
          <w:sz w:val="21"/>
        </w:rPr>
        <w:t>means tools, code, libraries and materials Contractor created or acquired before or outside the Services, listed in Exhibit B.</w:t>
      </w:r>
    </w:p>
    <w:p>
      <w:pPr>
        <w:tabs>
          <w:tab w:pos="648" w:val="left"/>
        </w:tabs>
        <w:ind w:left="648" w:hanging="648"/>
      </w:pPr>
      <w:r>
        <w:rPr>
          <w:rFonts w:ascii="Open Sans" w:hAnsi="Open Sans" w:cs="Open Sans" w:eastAsia="Open Sans"/>
          <w:b/>
          <w:i w:val="0"/>
          <w:color w:val="4A90A4"/>
          <w:sz w:val="21"/>
        </w:rPr>
        <w:t>1.5</w:t>
        <w:tab/>
      </w:r>
      <w:r>
        <w:rPr>
          <w:rFonts w:ascii="Open Sans" w:hAnsi="Open Sans" w:cs="Open Sans" w:eastAsia="Open Sans"/>
          <w:b/>
          <w:i w:val="0"/>
          <w:color w:val="262626"/>
          <w:sz w:val="21"/>
        </w:rPr>
        <w:t xml:space="preserve">"Confidential Information" </w:t>
      </w:r>
      <w:r>
        <w:rPr>
          <w:rFonts w:ascii="Open Sans" w:hAnsi="Open Sans" w:cs="Open Sans" w:eastAsia="Open Sans"/>
          <w:b w:val="0"/>
          <w:i w:val="0"/>
          <w:color w:val="262626"/>
          <w:sz w:val="21"/>
        </w:rPr>
        <w:t>means non-public information of Company or of any Client that Contractor receives or learns in connection with the Services, in any form. It includes Client identities, business data, credentials, systems, pricing, source code, Work Product and the terms of this Agreement.</w:t>
      </w:r>
    </w:p>
    <w:p>
      <w:pPr>
        <w:pStyle w:val="Heading1"/>
      </w:pPr>
      <w:r>
        <w:t>2. Services</w:t>
      </w:r>
    </w:p>
    <w:p>
      <w:pPr>
        <w:tabs>
          <w:tab w:pos="648" w:val="left"/>
        </w:tabs>
        <w:ind w:left="648" w:hanging="648"/>
      </w:pPr>
      <w:r>
        <w:rPr>
          <w:rFonts w:ascii="Open Sans" w:hAnsi="Open Sans" w:cs="Open Sans" w:eastAsia="Open Sans"/>
          <w:b/>
          <w:i w:val="0"/>
          <w:color w:val="4A90A4"/>
          <w:sz w:val="21"/>
        </w:rPr>
        <w:t>2.1</w:t>
        <w:tab/>
      </w:r>
      <w:r>
        <w:rPr>
          <w:rFonts w:ascii="Open Sans" w:hAnsi="Open Sans" w:cs="Open Sans" w:eastAsia="Open Sans"/>
          <w:b w:val="0"/>
          <w:i w:val="0"/>
          <w:color w:val="262626"/>
          <w:sz w:val="21"/>
        </w:rPr>
        <w:t>Contractor performs the Services described in each Work Order. Each Work Order incorporates this Agreement.</w:t>
      </w:r>
    </w:p>
    <w:p>
      <w:pPr>
        <w:tabs>
          <w:tab w:pos="648" w:val="left"/>
        </w:tabs>
        <w:ind w:left="648" w:hanging="648"/>
      </w:pPr>
      <w:r>
        <w:rPr>
          <w:rFonts w:ascii="Open Sans" w:hAnsi="Open Sans" w:cs="Open Sans" w:eastAsia="Open Sans"/>
          <w:b/>
          <w:i w:val="0"/>
          <w:color w:val="4A90A4"/>
          <w:sz w:val="21"/>
        </w:rPr>
        <w:t>2.2</w:t>
        <w:tab/>
      </w:r>
      <w:r>
        <w:rPr>
          <w:rFonts w:ascii="Open Sans" w:hAnsi="Open Sans" w:cs="Open Sans" w:eastAsia="Open Sans"/>
          <w:b w:val="0"/>
          <w:i w:val="0"/>
          <w:color w:val="262626"/>
          <w:sz w:val="21"/>
        </w:rPr>
        <w:t>Contractor decides how and when to perform the Services, subject to the deadlines, deliverable specifications and security requirements in the Work Order.</w:t>
      </w:r>
    </w:p>
    <w:p>
      <w:pPr>
        <w:tabs>
          <w:tab w:pos="648" w:val="left"/>
        </w:tabs>
        <w:ind w:left="648" w:hanging="648"/>
      </w:pPr>
      <w:r>
        <w:rPr>
          <w:rFonts w:ascii="Open Sans" w:hAnsi="Open Sans" w:cs="Open Sans" w:eastAsia="Open Sans"/>
          <w:b/>
          <w:i w:val="0"/>
          <w:color w:val="4A90A4"/>
          <w:sz w:val="21"/>
        </w:rPr>
        <w:t>2.3</w:t>
        <w:tab/>
      </w:r>
      <w:r>
        <w:rPr>
          <w:rFonts w:ascii="Open Sans" w:hAnsi="Open Sans" w:cs="Open Sans" w:eastAsia="Open Sans"/>
          <w:b w:val="0"/>
          <w:i w:val="0"/>
          <w:color w:val="262626"/>
          <w:sz w:val="21"/>
        </w:rPr>
        <w:t>Contractor performs the Services personally, or through the named personnel listed in the Work Order. Contractor may not subcontract or delegate any part of the Services without Company's prior written consent.</w:t>
      </w:r>
    </w:p>
    <w:p>
      <w:pPr>
        <w:tabs>
          <w:tab w:pos="648" w:val="left"/>
        </w:tabs>
        <w:ind w:left="648" w:hanging="648"/>
      </w:pPr>
      <w:r>
        <w:rPr>
          <w:rFonts w:ascii="Open Sans" w:hAnsi="Open Sans" w:cs="Open Sans" w:eastAsia="Open Sans"/>
          <w:b/>
          <w:i w:val="0"/>
          <w:color w:val="4A90A4"/>
          <w:sz w:val="21"/>
        </w:rPr>
        <w:t>2.4</w:t>
        <w:tab/>
      </w:r>
      <w:r>
        <w:rPr>
          <w:rFonts w:ascii="Open Sans" w:hAnsi="Open Sans" w:cs="Open Sans" w:eastAsia="Open Sans"/>
          <w:b w:val="0"/>
          <w:i w:val="0"/>
          <w:color w:val="262626"/>
          <w:sz w:val="21"/>
        </w:rPr>
        <w:t>This Agreement is non-exclusive. Company does not promise any minimum amount of work, and Contractor may work for others, subject to Sections 6, 7 and 8.</w:t>
      </w:r>
    </w:p>
    <w:p>
      <w:pPr>
        <w:tabs>
          <w:tab w:pos="648" w:val="left"/>
        </w:tabs>
        <w:ind w:left="648" w:hanging="648"/>
      </w:pPr>
      <w:r>
        <w:rPr>
          <w:rFonts w:ascii="Open Sans" w:hAnsi="Open Sans" w:cs="Open Sans" w:eastAsia="Open Sans"/>
          <w:b/>
          <w:i w:val="0"/>
          <w:color w:val="4A90A4"/>
          <w:sz w:val="21"/>
        </w:rPr>
        <w:t>2.5</w:t>
        <w:tab/>
      </w:r>
      <w:r>
        <w:rPr>
          <w:rFonts w:ascii="Open Sans" w:hAnsi="Open Sans" w:cs="Open Sans" w:eastAsia="Open Sans"/>
          <w:b w:val="0"/>
          <w:i w:val="0"/>
          <w:color w:val="262626"/>
          <w:sz w:val="21"/>
        </w:rPr>
        <w:t>Where a Client's agreement with Company imposes terms on the work, such as data handling, security, confidentiality or ownership terms, Company will state them in the Work Order and Contractor will comply with them.</w:t>
      </w:r>
    </w:p>
    <w:p>
      <w:pPr>
        <w:pStyle w:val="Heading1"/>
      </w:pPr>
      <w:r>
        <w:t>3. Compensation</w:t>
      </w:r>
    </w:p>
    <w:p>
      <w:pPr>
        <w:tabs>
          <w:tab w:pos="648" w:val="left"/>
        </w:tabs>
        <w:ind w:left="648" w:hanging="648"/>
      </w:pPr>
      <w:r>
        <w:rPr>
          <w:rFonts w:ascii="Open Sans" w:hAnsi="Open Sans" w:cs="Open Sans" w:eastAsia="Open Sans"/>
          <w:b/>
          <w:i w:val="0"/>
          <w:color w:val="4A90A4"/>
          <w:sz w:val="21"/>
        </w:rPr>
        <w:t>3.1</w:t>
        <w:tab/>
      </w:r>
      <w:r>
        <w:rPr>
          <w:rFonts w:ascii="Open Sans" w:hAnsi="Open Sans" w:cs="Open Sans" w:eastAsia="Open Sans"/>
          <w:b w:val="0"/>
          <w:i w:val="0"/>
          <w:color w:val="262626"/>
          <w:sz w:val="21"/>
        </w:rPr>
        <w:t>Company pays Contractor as stated in the Work Order, either hourly at the stated rate in 15-minute increments, or a fixed amount per Deliverable.</w:t>
      </w:r>
    </w:p>
    <w:p>
      <w:pPr>
        <w:tabs>
          <w:tab w:pos="648" w:val="left"/>
        </w:tabs>
        <w:ind w:left="648" w:hanging="648"/>
      </w:pPr>
      <w:r>
        <w:rPr>
          <w:rFonts w:ascii="Open Sans" w:hAnsi="Open Sans" w:cs="Open Sans" w:eastAsia="Open Sans"/>
          <w:b/>
          <w:i w:val="0"/>
          <w:color w:val="4A90A4"/>
          <w:sz w:val="21"/>
        </w:rPr>
        <w:t>3.2</w:t>
        <w:tab/>
      </w:r>
      <w:r>
        <w:rPr>
          <w:rFonts w:ascii="Open Sans" w:hAnsi="Open Sans" w:cs="Open Sans" w:eastAsia="Open Sans"/>
          <w:b w:val="0"/>
          <w:i w:val="0"/>
          <w:color w:val="262626"/>
          <w:sz w:val="21"/>
        </w:rPr>
        <w:t>Contractor submits invoices monthly, or on completion of a milestone where the Work Order says so. Each invoice states the Work Order number and itemizes hours by date and task, or the Deliverables completed. Company pays approved invoices within 30 days of receipt (Net 30).</w:t>
      </w:r>
    </w:p>
    <w:p>
      <w:pPr>
        <w:tabs>
          <w:tab w:pos="648" w:val="left"/>
        </w:tabs>
        <w:ind w:left="648" w:hanging="648"/>
      </w:pPr>
      <w:r>
        <w:rPr>
          <w:rFonts w:ascii="Open Sans" w:hAnsi="Open Sans" w:cs="Open Sans" w:eastAsia="Open Sans"/>
          <w:b/>
          <w:i w:val="0"/>
          <w:color w:val="4A90A4"/>
          <w:sz w:val="21"/>
        </w:rPr>
        <w:t>3.3</w:t>
        <w:tab/>
      </w:r>
      <w:r>
        <w:rPr>
          <w:rFonts w:ascii="Open Sans" w:hAnsi="Open Sans" w:cs="Open Sans" w:eastAsia="Open Sans"/>
          <w:b w:val="0"/>
          <w:i w:val="0"/>
          <w:color w:val="262626"/>
          <w:sz w:val="21"/>
        </w:rPr>
        <w:t>Company may reject hours that were not authorized by the Work Order or are not itemized. The Parties resolve any rejected item in good faith. Company pays the undisputed part on time.</w:t>
      </w:r>
    </w:p>
    <w:p>
      <w:pPr>
        <w:tabs>
          <w:tab w:pos="648" w:val="left"/>
        </w:tabs>
        <w:ind w:left="648" w:hanging="648"/>
      </w:pPr>
      <w:r>
        <w:rPr>
          <w:rFonts w:ascii="Open Sans" w:hAnsi="Open Sans" w:cs="Open Sans" w:eastAsia="Open Sans"/>
          <w:b/>
          <w:i w:val="0"/>
          <w:color w:val="4A90A4"/>
          <w:sz w:val="21"/>
        </w:rPr>
        <w:t>3.4</w:t>
        <w:tab/>
      </w:r>
      <w:r>
        <w:rPr>
          <w:rFonts w:ascii="Open Sans" w:hAnsi="Open Sans" w:cs="Open Sans" w:eastAsia="Open Sans"/>
          <w:b w:val="0"/>
          <w:i w:val="0"/>
          <w:color w:val="262626"/>
          <w:sz w:val="21"/>
        </w:rPr>
        <w:t>Company reimburses expenses only with prior written approval, at cost, with receipts.</w:t>
      </w:r>
    </w:p>
    <w:p>
      <w:pPr>
        <w:tabs>
          <w:tab w:pos="648" w:val="left"/>
        </w:tabs>
        <w:ind w:left="648" w:hanging="648"/>
      </w:pPr>
      <w:r>
        <w:rPr>
          <w:rFonts w:ascii="Open Sans" w:hAnsi="Open Sans" w:cs="Open Sans" w:eastAsia="Open Sans"/>
          <w:b/>
          <w:i w:val="0"/>
          <w:color w:val="4A90A4"/>
          <w:sz w:val="21"/>
        </w:rPr>
        <w:t>3.5</w:t>
        <w:tab/>
      </w:r>
      <w:r>
        <w:rPr>
          <w:rFonts w:ascii="Open Sans" w:hAnsi="Open Sans" w:cs="Open Sans" w:eastAsia="Open Sans"/>
          <w:b w:val="0"/>
          <w:i w:val="0"/>
          <w:color w:val="262626"/>
          <w:sz w:val="21"/>
        </w:rPr>
        <w:t>Contractor is responsible for all taxes on amounts paid under this Agreement. Company issues Form 1099 where the law requires. Contractor provides a completed Form W-9, or Form W-8 if applicable, before the first payment.</w:t>
      </w:r>
    </w:p>
    <w:p>
      <w:pPr>
        <w:tabs>
          <w:tab w:pos="648" w:val="left"/>
        </w:tabs>
        <w:ind w:left="648" w:hanging="648"/>
      </w:pPr>
      <w:r>
        <w:rPr>
          <w:rFonts w:ascii="Open Sans" w:hAnsi="Open Sans" w:cs="Open Sans" w:eastAsia="Open Sans"/>
          <w:b/>
          <w:i w:val="0"/>
          <w:color w:val="4A90A4"/>
          <w:sz w:val="21"/>
        </w:rPr>
        <w:t>3.6</w:t>
        <w:tab/>
      </w:r>
      <w:r>
        <w:rPr>
          <w:rFonts w:ascii="Open Sans" w:hAnsi="Open Sans" w:cs="Open Sans" w:eastAsia="Open Sans"/>
          <w:b w:val="0"/>
          <w:i w:val="0"/>
          <w:color w:val="262626"/>
          <w:sz w:val="21"/>
        </w:rPr>
        <w:t>Company does not pay for work performed without a signed Work Order.</w:t>
      </w:r>
    </w:p>
    <w:p>
      <w:pPr>
        <w:pStyle w:val="Heading1"/>
      </w:pPr>
      <w:r>
        <w:t>4. Independent Contractor Status</w:t>
      </w:r>
    </w:p>
    <w:p>
      <w:pPr>
        <w:tabs>
          <w:tab w:pos="648" w:val="left"/>
        </w:tabs>
        <w:ind w:left="648" w:hanging="648"/>
      </w:pPr>
      <w:r>
        <w:rPr>
          <w:rFonts w:ascii="Open Sans" w:hAnsi="Open Sans" w:cs="Open Sans" w:eastAsia="Open Sans"/>
          <w:b/>
          <w:i w:val="0"/>
          <w:color w:val="4A90A4"/>
          <w:sz w:val="21"/>
        </w:rPr>
        <w:t>4.1</w:t>
        <w:tab/>
      </w:r>
      <w:r>
        <w:rPr>
          <w:rFonts w:ascii="Open Sans" w:hAnsi="Open Sans" w:cs="Open Sans" w:eastAsia="Open Sans"/>
          <w:b w:val="0"/>
          <w:i w:val="0"/>
          <w:color w:val="262626"/>
          <w:sz w:val="21"/>
        </w:rPr>
        <w:t>Contractor is an independent contractor and not an employee, partner, agent or joint venturer of Company. Contractor is not entitled to wages, overtime, benefits, workers' compensation or any other employee entitlement from Company.</w:t>
      </w:r>
    </w:p>
    <w:p>
      <w:pPr>
        <w:tabs>
          <w:tab w:pos="648" w:val="left"/>
        </w:tabs>
        <w:ind w:left="648" w:hanging="648"/>
      </w:pPr>
      <w:r>
        <w:rPr>
          <w:rFonts w:ascii="Open Sans" w:hAnsi="Open Sans" w:cs="Open Sans" w:eastAsia="Open Sans"/>
          <w:b/>
          <w:i w:val="0"/>
          <w:color w:val="4A90A4"/>
          <w:sz w:val="21"/>
        </w:rPr>
        <w:t>4.2</w:t>
        <w:tab/>
      </w:r>
      <w:r>
        <w:rPr>
          <w:rFonts w:ascii="Open Sans" w:hAnsi="Open Sans" w:cs="Open Sans" w:eastAsia="Open Sans"/>
          <w:b w:val="0"/>
          <w:i w:val="0"/>
          <w:color w:val="262626"/>
          <w:sz w:val="21"/>
        </w:rPr>
        <w:t>Contractor supplies its own equipment, tools, software licenses and workspace. Company provides only the access to Company or Client systems that the Services require.</w:t>
      </w:r>
    </w:p>
    <w:p>
      <w:pPr>
        <w:tabs>
          <w:tab w:pos="648" w:val="left"/>
        </w:tabs>
        <w:ind w:left="648" w:hanging="648"/>
      </w:pPr>
      <w:r>
        <w:rPr>
          <w:rFonts w:ascii="Open Sans" w:hAnsi="Open Sans" w:cs="Open Sans" w:eastAsia="Open Sans"/>
          <w:b/>
          <w:i w:val="0"/>
          <w:color w:val="4A90A4"/>
          <w:sz w:val="21"/>
        </w:rPr>
        <w:t>4.3</w:t>
        <w:tab/>
      </w:r>
      <w:r>
        <w:rPr>
          <w:rFonts w:ascii="Open Sans" w:hAnsi="Open Sans" w:cs="Open Sans" w:eastAsia="Open Sans"/>
          <w:b w:val="0"/>
          <w:i w:val="0"/>
          <w:color w:val="262626"/>
          <w:sz w:val="21"/>
        </w:rPr>
        <w:t>Contractor has no authority to bind Company or any Client, and will not represent itself as an employee or agent of either.</w:t>
      </w:r>
    </w:p>
    <w:p>
      <w:pPr>
        <w:tabs>
          <w:tab w:pos="648" w:val="left"/>
        </w:tabs>
        <w:ind w:left="648" w:hanging="648"/>
      </w:pPr>
      <w:r>
        <w:rPr>
          <w:rFonts w:ascii="Open Sans" w:hAnsi="Open Sans" w:cs="Open Sans" w:eastAsia="Open Sans"/>
          <w:b/>
          <w:i w:val="0"/>
          <w:color w:val="4A90A4"/>
          <w:sz w:val="21"/>
        </w:rPr>
        <w:t>4.4</w:t>
        <w:tab/>
      </w:r>
      <w:r>
        <w:rPr>
          <w:rFonts w:ascii="Open Sans" w:hAnsi="Open Sans" w:cs="Open Sans" w:eastAsia="Open Sans"/>
          <w:b/>
          <w:i w:val="0"/>
          <w:color w:val="262626"/>
          <w:sz w:val="21"/>
        </w:rPr>
        <w:t xml:space="preserve">Notice required by Colorado law. </w:t>
      </w:r>
      <w:r>
        <w:rPr>
          <w:rFonts w:ascii="Open Sans" w:hAnsi="Open Sans" w:cs="Open Sans" w:eastAsia="Open Sans"/>
          <w:b/>
          <w:i w:val="0"/>
          <w:color w:val="262626"/>
          <w:sz w:val="21"/>
        </w:rPr>
        <w:t>CONTRACTOR IS NOT ENTITLED TO UNEMPLOYMENT INSURANCE BENEFITS UNLESS UNEMPLOYMENT COMPENSATION COVERAGE IS PROVIDED BY CONTRACTOR OR SOME OTHER ENTITY. CONTRACTOR IS OBLIGATED TO PAY FEDERAL AND STATE INCOME TAX ON ANY MONEYS PAID PURSUANT TO THIS AGREEMENT.</w:t>
      </w:r>
    </w:p>
    <w:p>
      <w:pPr>
        <w:pStyle w:val="Heading1"/>
      </w:pPr>
      <w:r>
        <w:t>5. Work Product and Intellectual Property</w:t>
      </w:r>
    </w:p>
    <w:p>
      <w:pPr>
        <w:tabs>
          <w:tab w:pos="648" w:val="left"/>
        </w:tabs>
        <w:ind w:left="648" w:hanging="648"/>
      </w:pPr>
      <w:r>
        <w:rPr>
          <w:rFonts w:ascii="Open Sans" w:hAnsi="Open Sans" w:cs="Open Sans" w:eastAsia="Open Sans"/>
          <w:b/>
          <w:i w:val="0"/>
          <w:color w:val="4A90A4"/>
          <w:sz w:val="21"/>
        </w:rPr>
        <w:t>5.1</w:t>
        <w:tab/>
      </w:r>
      <w:r>
        <w:rPr>
          <w:rFonts w:ascii="Open Sans" w:hAnsi="Open Sans" w:cs="Open Sans" w:eastAsia="Open Sans"/>
          <w:b/>
          <w:i w:val="0"/>
          <w:color w:val="262626"/>
          <w:sz w:val="21"/>
        </w:rPr>
        <w:t xml:space="preserve">Work made for hire. </w:t>
      </w:r>
      <w:r>
        <w:rPr>
          <w:rFonts w:ascii="Open Sans" w:hAnsi="Open Sans" w:cs="Open Sans" w:eastAsia="Open Sans"/>
          <w:b w:val="0"/>
          <w:i w:val="0"/>
          <w:color w:val="262626"/>
          <w:sz w:val="21"/>
        </w:rPr>
        <w:t>The Parties agree that all Work Product is specially ordered or commissioned by Company and is a "work made for hire" under the United States Copyright Act, 17 U.S.C. § 101, to the fullest extent the law allows, and that Company is its author and owner.</w:t>
      </w:r>
    </w:p>
    <w:p>
      <w:pPr>
        <w:tabs>
          <w:tab w:pos="648" w:val="left"/>
        </w:tabs>
        <w:ind w:left="648" w:hanging="648"/>
      </w:pPr>
      <w:r>
        <w:rPr>
          <w:rFonts w:ascii="Open Sans" w:hAnsi="Open Sans" w:cs="Open Sans" w:eastAsia="Open Sans"/>
          <w:b/>
          <w:i w:val="0"/>
          <w:color w:val="4A90A4"/>
          <w:sz w:val="21"/>
        </w:rPr>
        <w:t>5.2</w:t>
        <w:tab/>
      </w:r>
      <w:r>
        <w:rPr>
          <w:rFonts w:ascii="Open Sans" w:hAnsi="Open Sans" w:cs="Open Sans" w:eastAsia="Open Sans"/>
          <w:b/>
          <w:i w:val="0"/>
          <w:color w:val="262626"/>
          <w:sz w:val="21"/>
        </w:rPr>
        <w:t xml:space="preserve">Assignment. </w:t>
      </w:r>
      <w:r>
        <w:rPr>
          <w:rFonts w:ascii="Open Sans" w:hAnsi="Open Sans" w:cs="Open Sans" w:eastAsia="Open Sans"/>
          <w:b w:val="0"/>
          <w:i w:val="0"/>
          <w:color w:val="262626"/>
          <w:sz w:val="21"/>
        </w:rPr>
        <w:t>To the extent any Work Product does not qualify as a work made for hire, Contractor irrevocably assigns to Company, on creation, all right, title and interest in the Work Product worldwide, including all copyrights, and any patent, trademark and trade secret rights in it, together with the right to sue for past and future infringement.</w:t>
      </w:r>
    </w:p>
    <w:p>
      <w:pPr>
        <w:tabs>
          <w:tab w:pos="648" w:val="left"/>
        </w:tabs>
        <w:ind w:left="648" w:hanging="648"/>
      </w:pPr>
      <w:r>
        <w:rPr>
          <w:rFonts w:ascii="Open Sans" w:hAnsi="Open Sans" w:cs="Open Sans" w:eastAsia="Open Sans"/>
          <w:b/>
          <w:i w:val="0"/>
          <w:color w:val="4A90A4"/>
          <w:sz w:val="21"/>
        </w:rPr>
        <w:t>5.3</w:t>
        <w:tab/>
      </w:r>
      <w:r>
        <w:rPr>
          <w:rFonts w:ascii="Open Sans" w:hAnsi="Open Sans" w:cs="Open Sans" w:eastAsia="Open Sans"/>
          <w:b/>
          <w:i w:val="0"/>
          <w:color w:val="262626"/>
          <w:sz w:val="21"/>
        </w:rPr>
        <w:t xml:space="preserve">Moral rights. </w:t>
      </w:r>
      <w:r>
        <w:rPr>
          <w:rFonts w:ascii="Open Sans" w:hAnsi="Open Sans" w:cs="Open Sans" w:eastAsia="Open Sans"/>
          <w:b w:val="0"/>
          <w:i w:val="0"/>
          <w:color w:val="262626"/>
          <w:sz w:val="21"/>
        </w:rPr>
        <w:t>To the extent the law allows, Contractor waives, and agrees not to assert against Company, its Clients or their successors, any moral rights in the Work Product.</w:t>
      </w:r>
    </w:p>
    <w:p>
      <w:pPr>
        <w:tabs>
          <w:tab w:pos="648" w:val="left"/>
        </w:tabs>
        <w:ind w:left="648" w:hanging="648"/>
      </w:pPr>
      <w:r>
        <w:rPr>
          <w:rFonts w:ascii="Open Sans" w:hAnsi="Open Sans" w:cs="Open Sans" w:eastAsia="Open Sans"/>
          <w:b/>
          <w:i w:val="0"/>
          <w:color w:val="4A90A4"/>
          <w:sz w:val="21"/>
        </w:rPr>
        <w:t>5.4</w:t>
        <w:tab/>
      </w:r>
      <w:r>
        <w:rPr>
          <w:rFonts w:ascii="Open Sans" w:hAnsi="Open Sans" w:cs="Open Sans" w:eastAsia="Open Sans"/>
          <w:b/>
          <w:i w:val="0"/>
          <w:color w:val="262626"/>
          <w:sz w:val="21"/>
        </w:rPr>
        <w:t xml:space="preserve">Further assurances. </w:t>
      </w:r>
      <w:r>
        <w:rPr>
          <w:rFonts w:ascii="Open Sans" w:hAnsi="Open Sans" w:cs="Open Sans" w:eastAsia="Open Sans"/>
          <w:b w:val="0"/>
          <w:i w:val="0"/>
          <w:color w:val="262626"/>
          <w:sz w:val="21"/>
        </w:rPr>
        <w:t>Contractor will sign any document and take any lawful step Company reasonably requests, at Company's expense, to record or perfect Company's ownership, during and after the term.</w:t>
      </w:r>
    </w:p>
    <w:p>
      <w:pPr>
        <w:tabs>
          <w:tab w:pos="648" w:val="left"/>
        </w:tabs>
        <w:ind w:left="648" w:hanging="648"/>
      </w:pPr>
      <w:r>
        <w:rPr>
          <w:rFonts w:ascii="Open Sans" w:hAnsi="Open Sans" w:cs="Open Sans" w:eastAsia="Open Sans"/>
          <w:b/>
          <w:i w:val="0"/>
          <w:color w:val="4A90A4"/>
          <w:sz w:val="21"/>
        </w:rPr>
        <w:t>5.5</w:t>
        <w:tab/>
      </w:r>
      <w:r>
        <w:rPr>
          <w:rFonts w:ascii="Open Sans" w:hAnsi="Open Sans" w:cs="Open Sans" w:eastAsia="Open Sans"/>
          <w:b/>
          <w:i w:val="0"/>
          <w:color w:val="262626"/>
          <w:sz w:val="21"/>
        </w:rPr>
        <w:t xml:space="preserve">Pre-Existing IP. </w:t>
      </w:r>
      <w:r>
        <w:rPr>
          <w:rFonts w:ascii="Open Sans" w:hAnsi="Open Sans" w:cs="Open Sans" w:eastAsia="Open Sans"/>
          <w:b w:val="0"/>
          <w:i w:val="0"/>
          <w:color w:val="262626"/>
          <w:sz w:val="21"/>
        </w:rPr>
        <w:t>Contractor keeps ownership of Pre-Existing IP. Contractor will not incorporate Pre-Existing IP into Work Product unless it is listed in Exhibit B or approved in writing in the Work Order. For any Pre-Existing IP incorporated into Work Product, Contractor grants Company and its Clients a perpetual, worldwide, non-exclusive, royalty-free, transferable and sublicensable license to use, copy, modify and distribute it as part of the Work Product.</w:t>
      </w:r>
    </w:p>
    <w:p>
      <w:pPr>
        <w:tabs>
          <w:tab w:pos="648" w:val="left"/>
        </w:tabs>
        <w:ind w:left="648" w:hanging="648"/>
      </w:pPr>
      <w:r>
        <w:rPr>
          <w:rFonts w:ascii="Open Sans" w:hAnsi="Open Sans" w:cs="Open Sans" w:eastAsia="Open Sans"/>
          <w:b/>
          <w:i w:val="0"/>
          <w:color w:val="4A90A4"/>
          <w:sz w:val="21"/>
        </w:rPr>
        <w:t>5.6</w:t>
        <w:tab/>
      </w:r>
      <w:r>
        <w:rPr>
          <w:rFonts w:ascii="Open Sans" w:hAnsi="Open Sans" w:cs="Open Sans" w:eastAsia="Open Sans"/>
          <w:b/>
          <w:i w:val="0"/>
          <w:color w:val="262626"/>
          <w:sz w:val="21"/>
        </w:rPr>
        <w:t xml:space="preserve">Open source and third-party components. </w:t>
      </w:r>
      <w:r>
        <w:rPr>
          <w:rFonts w:ascii="Open Sans" w:hAnsi="Open Sans" w:cs="Open Sans" w:eastAsia="Open Sans"/>
          <w:b w:val="0"/>
          <w:i w:val="0"/>
          <w:color w:val="262626"/>
          <w:sz w:val="21"/>
        </w:rPr>
        <w:t>Contractor will not incorporate open source or third-party components into Work Product without Company's prior written approval, and will identify each component and its license.</w:t>
      </w:r>
    </w:p>
    <w:p>
      <w:pPr>
        <w:tabs>
          <w:tab w:pos="648" w:val="left"/>
        </w:tabs>
        <w:ind w:left="648" w:hanging="648"/>
      </w:pPr>
      <w:r>
        <w:rPr>
          <w:rFonts w:ascii="Open Sans" w:hAnsi="Open Sans" w:cs="Open Sans" w:eastAsia="Open Sans"/>
          <w:b/>
          <w:i w:val="0"/>
          <w:color w:val="4A90A4"/>
          <w:sz w:val="21"/>
        </w:rPr>
        <w:t>5.7</w:t>
        <w:tab/>
      </w:r>
      <w:r>
        <w:rPr>
          <w:rFonts w:ascii="Open Sans" w:hAnsi="Open Sans" w:cs="Open Sans" w:eastAsia="Open Sans"/>
          <w:b/>
          <w:i w:val="0"/>
          <w:color w:val="262626"/>
          <w:sz w:val="21"/>
        </w:rPr>
        <w:t xml:space="preserve">Flow-down to Clients. </w:t>
      </w:r>
      <w:r>
        <w:rPr>
          <w:rFonts w:ascii="Open Sans" w:hAnsi="Open Sans" w:cs="Open Sans" w:eastAsia="Open Sans"/>
          <w:b w:val="0"/>
          <w:i w:val="0"/>
          <w:color w:val="262626"/>
          <w:sz w:val="21"/>
        </w:rPr>
        <w:t>Company may assign or license Work Product to its Clients. Contractor's assignments, waivers and licenses in this Section extend to those Clients and their successors.</w:t>
      </w:r>
    </w:p>
    <w:p>
      <w:pPr>
        <w:tabs>
          <w:tab w:pos="648" w:val="left"/>
        </w:tabs>
        <w:ind w:left="648" w:hanging="648"/>
      </w:pPr>
      <w:r>
        <w:rPr>
          <w:rFonts w:ascii="Open Sans" w:hAnsi="Open Sans" w:cs="Open Sans" w:eastAsia="Open Sans"/>
          <w:b/>
          <w:i w:val="0"/>
          <w:color w:val="4A90A4"/>
          <w:sz w:val="21"/>
        </w:rPr>
        <w:t>5.8</w:t>
        <w:tab/>
      </w:r>
      <w:r>
        <w:rPr>
          <w:rFonts w:ascii="Open Sans" w:hAnsi="Open Sans" w:cs="Open Sans" w:eastAsia="Open Sans"/>
          <w:b/>
          <w:i w:val="0"/>
          <w:color w:val="262626"/>
          <w:sz w:val="21"/>
        </w:rPr>
        <w:t xml:space="preserve">Originality. </w:t>
      </w:r>
      <w:r>
        <w:rPr>
          <w:rFonts w:ascii="Open Sans" w:hAnsi="Open Sans" w:cs="Open Sans" w:eastAsia="Open Sans"/>
          <w:b w:val="0"/>
          <w:i w:val="0"/>
          <w:color w:val="262626"/>
          <w:sz w:val="21"/>
        </w:rPr>
        <w:t>Contractor warrants that the Work Product is Contractor's original work, except for approved Pre-Existing IP and approved third-party components, and does not infringe or misappropriate any third party's rights. Contractor will not use any confidential information or trade secret of a former client or employer in the Services.</w:t>
      </w:r>
    </w:p>
    <w:p>
      <w:pPr>
        <w:tabs>
          <w:tab w:pos="648" w:val="left"/>
        </w:tabs>
        <w:ind w:left="648" w:hanging="648"/>
      </w:pPr>
      <w:r>
        <w:rPr>
          <w:rFonts w:ascii="Open Sans" w:hAnsi="Open Sans" w:cs="Open Sans" w:eastAsia="Open Sans"/>
          <w:b/>
          <w:i w:val="0"/>
          <w:color w:val="4A90A4"/>
          <w:sz w:val="21"/>
        </w:rPr>
        <w:t>5.9</w:t>
        <w:tab/>
      </w:r>
      <w:r>
        <w:rPr>
          <w:rFonts w:ascii="Open Sans" w:hAnsi="Open Sans" w:cs="Open Sans" w:eastAsia="Open Sans"/>
          <w:b/>
          <w:i w:val="0"/>
          <w:color w:val="262626"/>
          <w:sz w:val="21"/>
        </w:rPr>
        <w:t xml:space="preserve">AI tools. </w:t>
      </w:r>
      <w:r>
        <w:rPr>
          <w:rFonts w:ascii="Open Sans" w:hAnsi="Open Sans" w:cs="Open Sans" w:eastAsia="Open Sans"/>
          <w:b w:val="0"/>
          <w:i w:val="0"/>
          <w:color w:val="262626"/>
          <w:sz w:val="21"/>
        </w:rPr>
        <w:t>Contractor may use AI-assisted tools only where the Work Order permits them, and only tools operated under terms that do not permit the vendor to train on submitted content or to use it for any purpose other than providing the service and its safety review. Contractor never submits Company or Client Confidential Information to a consumer tier of any AI service, never submits credentials to any AI tool, and submits protected health information, payment card data or other regulated data to an AI tool only where the Work Order expressly provides for it and states the written agreement that covers it. Contractor tells the participants before an AI tool records or transcribes a meeting. A submission on those terms is a permitted disclosure under Section 6. Contractor reviews all AI-assisted output and remains responsible for the Work Product.</w:t>
      </w:r>
    </w:p>
    <w:p>
      <w:pPr>
        <w:tabs>
          <w:tab w:pos="648" w:val="left"/>
        </w:tabs>
        <w:ind w:left="648" w:hanging="648"/>
      </w:pPr>
      <w:r>
        <w:rPr>
          <w:rFonts w:ascii="Open Sans" w:hAnsi="Open Sans" w:cs="Open Sans" w:eastAsia="Open Sans"/>
          <w:b/>
          <w:i w:val="0"/>
          <w:color w:val="4A90A4"/>
          <w:sz w:val="21"/>
        </w:rPr>
        <w:t>5.10</w:t>
        <w:tab/>
      </w:r>
      <w:r>
        <w:rPr>
          <w:rFonts w:ascii="Open Sans" w:hAnsi="Open Sans" w:cs="Open Sans" w:eastAsia="Open Sans"/>
          <w:b/>
          <w:i w:val="0"/>
          <w:color w:val="262626"/>
          <w:sz w:val="21"/>
        </w:rPr>
        <w:t xml:space="preserve">Company tools. </w:t>
      </w:r>
      <w:r>
        <w:rPr>
          <w:rFonts w:ascii="Open Sans" w:hAnsi="Open Sans" w:cs="Open Sans" w:eastAsia="Open Sans"/>
          <w:b w:val="0"/>
          <w:i w:val="0"/>
          <w:color w:val="262626"/>
          <w:sz w:val="21"/>
        </w:rPr>
        <w:t>Company's own tools and libraries, including the Luwah Accessibility Toolkit, the n8n workflow library, the web starter and the operations scripts, are Company property. Their source code, build configuration, design and documentation are Confidential Information even where a compiled or served copy is public. Contractor uses them only for the Work Order that requires them, does not copy them to any other system or client, keeps no copy after the Work Order ends, and does not build a similar product from their source, design or documentation during the term or for 12 months after it. This clause protects Company's trade secrets and Confidential Information. It is not a covenant not to compete and does not restrict Contractor from using general skills, knowledge and experience or publicly available information.</w:t>
      </w:r>
    </w:p>
    <w:p>
      <w:pPr>
        <w:pStyle w:val="Heading1"/>
      </w:pPr>
      <w:r>
        <w:t>6. Confidentiality</w:t>
      </w:r>
    </w:p>
    <w:p>
      <w:pPr>
        <w:tabs>
          <w:tab w:pos="648" w:val="left"/>
        </w:tabs>
        <w:ind w:left="648" w:hanging="648"/>
      </w:pPr>
      <w:r>
        <w:rPr>
          <w:rFonts w:ascii="Open Sans" w:hAnsi="Open Sans" w:cs="Open Sans" w:eastAsia="Open Sans"/>
          <w:b/>
          <w:i w:val="0"/>
          <w:color w:val="4A90A4"/>
          <w:sz w:val="21"/>
        </w:rPr>
        <w:t>6.1</w:t>
        <w:tab/>
      </w:r>
      <w:r>
        <w:rPr>
          <w:rFonts w:ascii="Open Sans" w:hAnsi="Open Sans" w:cs="Open Sans" w:eastAsia="Open Sans"/>
          <w:b w:val="0"/>
          <w:i w:val="0"/>
          <w:color w:val="262626"/>
          <w:sz w:val="21"/>
        </w:rPr>
        <w:t>Contractor will use Confidential Information only to perform the Services, will protect it with at least reasonable care, and will not disclose it to anyone other than personnel named in the Work Order who are bound by written obligations at least as protective as this Section.</w:t>
      </w:r>
    </w:p>
    <w:p>
      <w:pPr>
        <w:tabs>
          <w:tab w:pos="648" w:val="left"/>
        </w:tabs>
        <w:ind w:left="648" w:hanging="648"/>
      </w:pPr>
      <w:r>
        <w:rPr>
          <w:rFonts w:ascii="Open Sans" w:hAnsi="Open Sans" w:cs="Open Sans" w:eastAsia="Open Sans"/>
          <w:b/>
          <w:i w:val="0"/>
          <w:color w:val="4A90A4"/>
          <w:sz w:val="21"/>
        </w:rPr>
        <w:t>6.2</w:t>
        <w:tab/>
      </w:r>
      <w:r>
        <w:rPr>
          <w:rFonts w:ascii="Open Sans" w:hAnsi="Open Sans" w:cs="Open Sans" w:eastAsia="Open Sans"/>
          <w:b w:val="0"/>
          <w:i w:val="0"/>
          <w:color w:val="262626"/>
          <w:sz w:val="21"/>
        </w:rPr>
        <w:t>Confidential Information does not include information that is or becomes public through no fault of Contractor, that Contractor already knew without a duty of confidence, or that Contractor lawfully receives from a third party without a duty of confidence. Contractor may disclose Confidential Information when the law requires, after prompt notice to Company where lawful.</w:t>
      </w:r>
    </w:p>
    <w:p>
      <w:pPr>
        <w:tabs>
          <w:tab w:pos="648" w:val="left"/>
        </w:tabs>
        <w:ind w:left="648" w:hanging="648"/>
      </w:pPr>
      <w:r>
        <w:rPr>
          <w:rFonts w:ascii="Open Sans" w:hAnsi="Open Sans" w:cs="Open Sans" w:eastAsia="Open Sans"/>
          <w:b/>
          <w:i w:val="0"/>
          <w:color w:val="4A90A4"/>
          <w:sz w:val="21"/>
        </w:rPr>
        <w:t>6.3</w:t>
        <w:tab/>
      </w:r>
      <w:r>
        <w:rPr>
          <w:rFonts w:ascii="Open Sans" w:hAnsi="Open Sans" w:cs="Open Sans" w:eastAsia="Open Sans"/>
          <w:b w:val="0"/>
          <w:i w:val="0"/>
          <w:color w:val="262626"/>
          <w:sz w:val="21"/>
        </w:rPr>
        <w:t>On Company's request, or when a Work Order or this Agreement ends, Contractor will return or delete all Confidential Information and Work Product within 5 business days and confirm in writing that it has done so, except copies the law requires Contractor to keep.</w:t>
      </w:r>
    </w:p>
    <w:p>
      <w:pPr>
        <w:tabs>
          <w:tab w:pos="648" w:val="left"/>
        </w:tabs>
        <w:ind w:left="648" w:hanging="648"/>
      </w:pPr>
      <w:r>
        <w:rPr>
          <w:rFonts w:ascii="Open Sans" w:hAnsi="Open Sans" w:cs="Open Sans" w:eastAsia="Open Sans"/>
          <w:b/>
          <w:i w:val="0"/>
          <w:color w:val="4A90A4"/>
          <w:sz w:val="21"/>
        </w:rPr>
        <w:t>6.4</w:t>
        <w:tab/>
      </w:r>
      <w:r>
        <w:rPr>
          <w:rFonts w:ascii="Open Sans" w:hAnsi="Open Sans" w:cs="Open Sans" w:eastAsia="Open Sans"/>
          <w:b w:val="0"/>
          <w:i w:val="0"/>
          <w:color w:val="262626"/>
          <w:sz w:val="21"/>
        </w:rPr>
        <w:t>These obligations last for 3 years after this Agreement ends. For trade secrets and credentials, they last as long as the information remains a trade secret or the credential remains active.</w:t>
      </w:r>
    </w:p>
    <w:p>
      <w:pPr>
        <w:tabs>
          <w:tab w:pos="648" w:val="left"/>
        </w:tabs>
        <w:ind w:left="648" w:hanging="648"/>
      </w:pPr>
      <w:r>
        <w:rPr>
          <w:rFonts w:ascii="Open Sans" w:hAnsi="Open Sans" w:cs="Open Sans" w:eastAsia="Open Sans"/>
          <w:b/>
          <w:i w:val="0"/>
          <w:color w:val="4A90A4"/>
          <w:sz w:val="21"/>
        </w:rPr>
        <w:t>6.5</w:t>
        <w:tab/>
      </w:r>
      <w:r>
        <w:rPr>
          <w:rFonts w:ascii="Open Sans" w:hAnsi="Open Sans" w:cs="Open Sans" w:eastAsia="Open Sans"/>
          <w:b/>
          <w:i w:val="0"/>
          <w:color w:val="262626"/>
          <w:sz w:val="21"/>
        </w:rPr>
        <w:t xml:space="preserve">General knowledge. </w:t>
      </w:r>
      <w:r>
        <w:rPr>
          <w:rFonts w:ascii="Open Sans" w:hAnsi="Open Sans" w:cs="Open Sans" w:eastAsia="Open Sans"/>
          <w:b w:val="0"/>
          <w:i w:val="0"/>
          <w:color w:val="262626"/>
          <w:sz w:val="21"/>
        </w:rPr>
        <w:t>Nothing in this Agreement prohibits Contractor from using the general training, knowledge, skills and experience Contractor gains through the Services, including methods and techniques of general application, provided Contractor does not use or disclose Confidential Information in doing so. This clause grants no license under any intellectual property right.</w:t>
      </w:r>
    </w:p>
    <w:p>
      <w:pPr>
        <w:tabs>
          <w:tab w:pos="648" w:val="left"/>
        </w:tabs>
        <w:ind w:left="648" w:hanging="648"/>
      </w:pPr>
      <w:r>
        <w:rPr>
          <w:rFonts w:ascii="Open Sans" w:hAnsi="Open Sans" w:cs="Open Sans" w:eastAsia="Open Sans"/>
          <w:b/>
          <w:i w:val="0"/>
          <w:color w:val="4A90A4"/>
          <w:sz w:val="21"/>
        </w:rPr>
        <w:t>6.6</w:t>
        <w:tab/>
      </w:r>
      <w:r>
        <w:rPr>
          <w:rFonts w:ascii="Open Sans" w:hAnsi="Open Sans" w:cs="Open Sans" w:eastAsia="Open Sans"/>
          <w:b/>
          <w:i w:val="0"/>
          <w:color w:val="262626"/>
          <w:sz w:val="21"/>
        </w:rPr>
        <w:t xml:space="preserve">Whistleblower immunity. </w:t>
      </w:r>
      <w:r>
        <w:rPr>
          <w:rFonts w:ascii="Open Sans" w:hAnsi="Open Sans" w:cs="Open Sans" w:eastAsia="Open Sans"/>
          <w:b w:val="0"/>
          <w:i w:val="0"/>
          <w:color w:val="262626"/>
          <w:sz w:val="21"/>
        </w:rPr>
        <w:t>Under the Defend Trade Secrets Act, 18 U.S.C. § 1833(b), an individual is not liable under any federal or state trade secret law for disclosing a trade secret in confidence to a federal, state or local government official, or to an attorney, solely to report or investigate a suspected violation of law, or in a complaint or other document filed under seal in a lawsuit. Nothing in this Agreement limits that immunity or prevents any person from reporting a possible violation of law to a government agency.</w:t>
      </w:r>
    </w:p>
    <w:p>
      <w:pPr>
        <w:pStyle w:val="Heading1"/>
      </w:pPr>
      <w:r>
        <w:t>7. Client Access, Credentials and Security</w:t>
      </w:r>
    </w:p>
    <w:p>
      <w:pPr>
        <w:tabs>
          <w:tab w:pos="648" w:val="left"/>
        </w:tabs>
        <w:ind w:left="648" w:hanging="648"/>
      </w:pPr>
      <w:r>
        <w:rPr>
          <w:rFonts w:ascii="Open Sans" w:hAnsi="Open Sans" w:cs="Open Sans" w:eastAsia="Open Sans"/>
          <w:b/>
          <w:i w:val="0"/>
          <w:color w:val="4A90A4"/>
          <w:sz w:val="21"/>
        </w:rPr>
        <w:t>7.1</w:t>
        <w:tab/>
      </w:r>
      <w:r>
        <w:rPr>
          <w:rFonts w:ascii="Open Sans" w:hAnsi="Open Sans" w:cs="Open Sans" w:eastAsia="Open Sans"/>
          <w:b w:val="0"/>
          <w:i w:val="0"/>
          <w:color w:val="262626"/>
          <w:sz w:val="21"/>
        </w:rPr>
        <w:t>Contractor uses only the access Company or a Client grants, only for the Work Order that requires it, and never for any other purpose.</w:t>
      </w:r>
    </w:p>
    <w:p>
      <w:pPr>
        <w:tabs>
          <w:tab w:pos="648" w:val="left"/>
        </w:tabs>
        <w:ind w:left="648" w:hanging="648"/>
      </w:pPr>
      <w:r>
        <w:rPr>
          <w:rFonts w:ascii="Open Sans" w:hAnsi="Open Sans" w:cs="Open Sans" w:eastAsia="Open Sans"/>
          <w:b/>
          <w:i w:val="0"/>
          <w:color w:val="4A90A4"/>
          <w:sz w:val="21"/>
        </w:rPr>
        <w:t>7.2</w:t>
        <w:tab/>
      </w:r>
      <w:r>
        <w:rPr>
          <w:rFonts w:ascii="Open Sans" w:hAnsi="Open Sans" w:cs="Open Sans" w:eastAsia="Open Sans"/>
          <w:b w:val="0"/>
          <w:i w:val="0"/>
          <w:color w:val="262626"/>
          <w:sz w:val="21"/>
        </w:rPr>
        <w:t>Contractor stores every credential in an encrypted password manager, enables multi-factor authentication where the platform offers it, never shares credentials, never stores them in email, chat or source code, and never uses a personal account to access a Client system.</w:t>
      </w:r>
    </w:p>
    <w:p>
      <w:pPr>
        <w:tabs>
          <w:tab w:pos="648" w:val="left"/>
        </w:tabs>
        <w:ind w:left="648" w:hanging="648"/>
      </w:pPr>
      <w:r>
        <w:rPr>
          <w:rFonts w:ascii="Open Sans" w:hAnsi="Open Sans" w:cs="Open Sans" w:eastAsia="Open Sans"/>
          <w:b/>
          <w:i w:val="0"/>
          <w:color w:val="4A90A4"/>
          <w:sz w:val="21"/>
        </w:rPr>
        <w:t>7.3</w:t>
        <w:tab/>
      </w:r>
      <w:r>
        <w:rPr>
          <w:rFonts w:ascii="Open Sans" w:hAnsi="Open Sans" w:cs="Open Sans" w:eastAsia="Open Sans"/>
          <w:b w:val="0"/>
          <w:i w:val="0"/>
          <w:color w:val="262626"/>
          <w:sz w:val="21"/>
        </w:rPr>
        <w:t>Contractor keeps Client data only in the systems the Work Order approves, never on an unencrypted device, and keeps every device used for the Services under full-disk encryption with current operating system and security updates.</w:t>
      </w:r>
    </w:p>
    <w:p>
      <w:pPr>
        <w:tabs>
          <w:tab w:pos="648" w:val="left"/>
        </w:tabs>
        <w:ind w:left="648" w:hanging="648"/>
      </w:pPr>
      <w:r>
        <w:rPr>
          <w:rFonts w:ascii="Open Sans" w:hAnsi="Open Sans" w:cs="Open Sans" w:eastAsia="Open Sans"/>
          <w:b/>
          <w:i w:val="0"/>
          <w:color w:val="4A90A4"/>
          <w:sz w:val="21"/>
        </w:rPr>
        <w:t>7.4</w:t>
        <w:tab/>
      </w:r>
      <w:r>
        <w:rPr>
          <w:rFonts w:ascii="Open Sans" w:hAnsi="Open Sans" w:cs="Open Sans" w:eastAsia="Open Sans"/>
          <w:b w:val="0"/>
          <w:i w:val="0"/>
          <w:color w:val="262626"/>
          <w:sz w:val="21"/>
        </w:rPr>
        <w:t>Contractor makes no change to a Client production system outside the scope of the Work Order or outside the approval process Company sets for that Client.</w:t>
      </w:r>
    </w:p>
    <w:p>
      <w:pPr>
        <w:tabs>
          <w:tab w:pos="648" w:val="left"/>
        </w:tabs>
        <w:ind w:left="648" w:hanging="648"/>
      </w:pPr>
      <w:r>
        <w:rPr>
          <w:rFonts w:ascii="Open Sans" w:hAnsi="Open Sans" w:cs="Open Sans" w:eastAsia="Open Sans"/>
          <w:b/>
          <w:i w:val="0"/>
          <w:color w:val="4A90A4"/>
          <w:sz w:val="21"/>
        </w:rPr>
        <w:t>7.5</w:t>
        <w:tab/>
      </w:r>
      <w:r>
        <w:rPr>
          <w:rFonts w:ascii="Open Sans" w:hAnsi="Open Sans" w:cs="Open Sans" w:eastAsia="Open Sans"/>
          <w:b w:val="0"/>
          <w:i w:val="0"/>
          <w:color w:val="262626"/>
          <w:sz w:val="21"/>
        </w:rPr>
        <w:t>Contractor reports any suspected security incident, including a lost device, a leaked credential or unauthorized access, to Company within 24 hours of learning of it, and cooperates fully with Company's and the Client's response.</w:t>
      </w:r>
    </w:p>
    <w:p>
      <w:pPr>
        <w:tabs>
          <w:tab w:pos="648" w:val="left"/>
        </w:tabs>
        <w:ind w:left="648" w:hanging="648"/>
      </w:pPr>
      <w:r>
        <w:rPr>
          <w:rFonts w:ascii="Open Sans" w:hAnsi="Open Sans" w:cs="Open Sans" w:eastAsia="Open Sans"/>
          <w:b/>
          <w:i w:val="0"/>
          <w:color w:val="4A90A4"/>
          <w:sz w:val="21"/>
        </w:rPr>
        <w:t>7.6</w:t>
        <w:tab/>
      </w:r>
      <w:r>
        <w:rPr>
          <w:rFonts w:ascii="Open Sans" w:hAnsi="Open Sans" w:cs="Open Sans" w:eastAsia="Open Sans"/>
          <w:b w:val="0"/>
          <w:i w:val="0"/>
          <w:color w:val="262626"/>
          <w:sz w:val="21"/>
        </w:rPr>
        <w:t>When a Work Order ends, Contractor deletes all Client credentials and Client data it holds within 5 business days and confirms in writing that it has done so.</w:t>
      </w:r>
    </w:p>
    <w:p>
      <w:pPr>
        <w:tabs>
          <w:tab w:pos="648" w:val="left"/>
        </w:tabs>
        <w:ind w:left="648" w:hanging="648"/>
      </w:pPr>
      <w:r>
        <w:rPr>
          <w:rFonts w:ascii="Open Sans" w:hAnsi="Open Sans" w:cs="Open Sans" w:eastAsia="Open Sans"/>
          <w:b/>
          <w:i w:val="0"/>
          <w:color w:val="4A90A4"/>
          <w:sz w:val="21"/>
        </w:rPr>
        <w:t>7.7</w:t>
        <w:tab/>
      </w:r>
      <w:r>
        <w:rPr>
          <w:rFonts w:ascii="Open Sans" w:hAnsi="Open Sans" w:cs="Open Sans" w:eastAsia="Open Sans"/>
          <w:b w:val="0"/>
          <w:i w:val="0"/>
          <w:color w:val="262626"/>
          <w:sz w:val="21"/>
        </w:rPr>
        <w:t>Company may check Contractor's compliance with this Section on reasonable notice.</w:t>
      </w:r>
    </w:p>
    <w:p>
      <w:pPr>
        <w:pStyle w:val="Heading1"/>
      </w:pPr>
      <w:r>
        <w:t>8. Client Relationships</w:t>
      </w:r>
    </w:p>
    <w:p>
      <w:pPr>
        <w:tabs>
          <w:tab w:pos="648" w:val="left"/>
        </w:tabs>
        <w:ind w:left="648" w:hanging="648"/>
      </w:pPr>
      <w:r>
        <w:rPr>
          <w:rFonts w:ascii="Open Sans" w:hAnsi="Open Sans" w:cs="Open Sans" w:eastAsia="Open Sans"/>
          <w:b/>
          <w:i w:val="0"/>
          <w:color w:val="4A90A4"/>
          <w:sz w:val="21"/>
        </w:rPr>
        <w:t>8.1</w:t>
        <w:tab/>
      </w:r>
      <w:r>
        <w:rPr>
          <w:rFonts w:ascii="Open Sans" w:hAnsi="Open Sans" w:cs="Open Sans" w:eastAsia="Open Sans"/>
          <w:b w:val="0"/>
          <w:i w:val="0"/>
          <w:color w:val="262626"/>
          <w:sz w:val="21"/>
        </w:rPr>
        <w:t>Company owns the Client relationship. Contractor communicates with a Client only through the channels Company approves and only within the scope of the Work Order.</w:t>
      </w:r>
    </w:p>
    <w:p>
      <w:pPr>
        <w:tabs>
          <w:tab w:pos="648" w:val="left"/>
        </w:tabs>
        <w:ind w:left="648" w:hanging="648"/>
      </w:pPr>
      <w:r>
        <w:rPr>
          <w:rFonts w:ascii="Open Sans" w:hAnsi="Open Sans" w:cs="Open Sans" w:eastAsia="Open Sans"/>
          <w:b/>
          <w:i w:val="0"/>
          <w:color w:val="4A90A4"/>
          <w:sz w:val="21"/>
        </w:rPr>
        <w:t>8.2</w:t>
        <w:tab/>
      </w:r>
      <w:r>
        <w:rPr>
          <w:rFonts w:ascii="Open Sans" w:hAnsi="Open Sans" w:cs="Open Sans" w:eastAsia="Open Sans"/>
          <w:b w:val="0"/>
          <w:i w:val="0"/>
          <w:color w:val="262626"/>
          <w:sz w:val="21"/>
        </w:rPr>
        <w:t>Contractor will not use Company's trade secrets or Confidential Information, including a Client's identity, needs, systems, pricing or contacts learned through the Services, to solicit or divert any Client. This clause protects Company's trade secrets and Confidential Information. It is not a covenant not to compete and does not stop Contractor from working for anyone using information Contractor did not obtain through the Services.</w:t>
      </w:r>
    </w:p>
    <w:p>
      <w:pPr>
        <w:tabs>
          <w:tab w:pos="648" w:val="left"/>
        </w:tabs>
        <w:ind w:left="648" w:hanging="648"/>
      </w:pPr>
      <w:r>
        <w:rPr>
          <w:rFonts w:ascii="Open Sans" w:hAnsi="Open Sans" w:cs="Open Sans" w:eastAsia="Open Sans"/>
          <w:b/>
          <w:i w:val="0"/>
          <w:color w:val="4A90A4"/>
          <w:sz w:val="21"/>
        </w:rPr>
        <w:t>8.3</w:t>
        <w:tab/>
      </w:r>
      <w:r>
        <w:rPr>
          <w:rFonts w:ascii="Open Sans" w:hAnsi="Open Sans" w:cs="Open Sans" w:eastAsia="Open Sans"/>
          <w:b w:val="0"/>
          <w:i w:val="0"/>
          <w:color w:val="262626"/>
          <w:sz w:val="21"/>
        </w:rPr>
        <w:t>If a Client asks Contractor to work directly for it during a Work Order, Contractor will tell Company within 2 business days.</w:t>
      </w:r>
    </w:p>
    <w:p>
      <w:pPr>
        <w:tabs>
          <w:tab w:pos="648" w:val="left"/>
        </w:tabs>
        <w:ind w:left="648" w:hanging="648"/>
      </w:pPr>
      <w:r>
        <w:rPr>
          <w:rFonts w:ascii="Open Sans" w:hAnsi="Open Sans" w:cs="Open Sans" w:eastAsia="Open Sans"/>
          <w:b/>
          <w:i w:val="0"/>
          <w:color w:val="4A90A4"/>
          <w:sz w:val="21"/>
        </w:rPr>
        <w:t>8.4</w:t>
        <w:tab/>
      </w:r>
      <w:r>
        <w:rPr>
          <w:rFonts w:ascii="Open Sans" w:hAnsi="Open Sans" w:cs="Open Sans" w:eastAsia="Open Sans"/>
          <w:b w:val="0"/>
          <w:i w:val="0"/>
          <w:color w:val="262626"/>
          <w:sz w:val="21"/>
        </w:rPr>
        <w:t>Contractor will not make any public statement that disparages Company or a Client.</w:t>
      </w:r>
    </w:p>
    <w:p>
      <w:pPr>
        <w:pStyle w:val="Heading1"/>
      </w:pPr>
      <w:r>
        <w:t>9. Representations and Compliance</w:t>
      </w:r>
    </w:p>
    <w:p>
      <w:pPr>
        <w:tabs>
          <w:tab w:pos="648" w:val="left"/>
        </w:tabs>
        <w:ind w:left="648" w:hanging="648"/>
      </w:pPr>
      <w:r>
        <w:rPr>
          <w:rFonts w:ascii="Open Sans" w:hAnsi="Open Sans" w:cs="Open Sans" w:eastAsia="Open Sans"/>
          <w:b/>
          <w:i w:val="0"/>
          <w:color w:val="4A90A4"/>
          <w:sz w:val="21"/>
        </w:rPr>
        <w:t>9.1</w:t>
        <w:tab/>
      </w:r>
      <w:r>
        <w:rPr>
          <w:rFonts w:ascii="Open Sans" w:hAnsi="Open Sans" w:cs="Open Sans" w:eastAsia="Open Sans"/>
          <w:b w:val="0"/>
          <w:i w:val="0"/>
          <w:color w:val="262626"/>
          <w:sz w:val="21"/>
        </w:rPr>
        <w:t>Contractor has the right to enter this Agreement and to grant the rights in it, and no other agreement or obligation conflicts with it.</w:t>
      </w:r>
    </w:p>
    <w:p>
      <w:pPr>
        <w:tabs>
          <w:tab w:pos="648" w:val="left"/>
        </w:tabs>
        <w:ind w:left="648" w:hanging="648"/>
      </w:pPr>
      <w:r>
        <w:rPr>
          <w:rFonts w:ascii="Open Sans" w:hAnsi="Open Sans" w:cs="Open Sans" w:eastAsia="Open Sans"/>
          <w:b/>
          <w:i w:val="0"/>
          <w:color w:val="4A90A4"/>
          <w:sz w:val="21"/>
        </w:rPr>
        <w:t>9.2</w:t>
        <w:tab/>
      </w:r>
      <w:r>
        <w:rPr>
          <w:rFonts w:ascii="Open Sans" w:hAnsi="Open Sans" w:cs="Open Sans" w:eastAsia="Open Sans"/>
          <w:b w:val="0"/>
          <w:i w:val="0"/>
          <w:color w:val="262626"/>
          <w:sz w:val="21"/>
        </w:rPr>
        <w:t>Contractor will comply with all laws that apply to the Services and to Contractor's business, and holds every license and registration its business requires.</w:t>
      </w:r>
    </w:p>
    <w:p>
      <w:pPr>
        <w:tabs>
          <w:tab w:pos="648" w:val="left"/>
        </w:tabs>
        <w:ind w:left="648" w:hanging="648"/>
      </w:pPr>
      <w:r>
        <w:rPr>
          <w:rFonts w:ascii="Open Sans" w:hAnsi="Open Sans" w:cs="Open Sans" w:eastAsia="Open Sans"/>
          <w:b/>
          <w:i w:val="0"/>
          <w:color w:val="4A90A4"/>
          <w:sz w:val="21"/>
        </w:rPr>
        <w:t>9.3</w:t>
        <w:tab/>
      </w:r>
      <w:r>
        <w:rPr>
          <w:rFonts w:ascii="Open Sans" w:hAnsi="Open Sans" w:cs="Open Sans" w:eastAsia="Open Sans"/>
          <w:b w:val="0"/>
          <w:i w:val="0"/>
          <w:color w:val="262626"/>
          <w:sz w:val="21"/>
        </w:rPr>
        <w:t>Contractor is legally able to work in the country where it performs the Services.</w:t>
      </w:r>
    </w:p>
    <w:p>
      <w:pPr>
        <w:pStyle w:val="Heading1"/>
      </w:pPr>
      <w:r>
        <w:t>10. Term and Termination</w:t>
      </w:r>
    </w:p>
    <w:p>
      <w:pPr>
        <w:tabs>
          <w:tab w:pos="648" w:val="left"/>
        </w:tabs>
        <w:ind w:left="648" w:hanging="648"/>
      </w:pPr>
      <w:r>
        <w:rPr>
          <w:rFonts w:ascii="Open Sans" w:hAnsi="Open Sans" w:cs="Open Sans" w:eastAsia="Open Sans"/>
          <w:b/>
          <w:i w:val="0"/>
          <w:color w:val="4A90A4"/>
          <w:sz w:val="21"/>
        </w:rPr>
        <w:t>10.1</w:t>
        <w:tab/>
      </w:r>
      <w:r>
        <w:rPr>
          <w:rFonts w:ascii="Open Sans" w:hAnsi="Open Sans" w:cs="Open Sans" w:eastAsia="Open Sans"/>
          <w:b w:val="0"/>
          <w:i w:val="0"/>
          <w:color w:val="262626"/>
          <w:sz w:val="21"/>
        </w:rPr>
        <w:t>This Agreement starts on the Effective Date and continues until either Party ends it.</w:t>
      </w:r>
    </w:p>
    <w:p>
      <w:pPr>
        <w:tabs>
          <w:tab w:pos="648" w:val="left"/>
        </w:tabs>
        <w:ind w:left="648" w:hanging="648"/>
      </w:pPr>
      <w:r>
        <w:rPr>
          <w:rFonts w:ascii="Open Sans" w:hAnsi="Open Sans" w:cs="Open Sans" w:eastAsia="Open Sans"/>
          <w:b/>
          <w:i w:val="0"/>
          <w:color w:val="4A90A4"/>
          <w:sz w:val="21"/>
        </w:rPr>
        <w:t>10.2</w:t>
        <w:tab/>
      </w:r>
      <w:r>
        <w:rPr>
          <w:rFonts w:ascii="Open Sans" w:hAnsi="Open Sans" w:cs="Open Sans" w:eastAsia="Open Sans"/>
          <w:b w:val="0"/>
          <w:i w:val="0"/>
          <w:color w:val="262626"/>
          <w:sz w:val="21"/>
        </w:rPr>
        <w:t>Either Party may end this Agreement or a Work Order with 7 days' written notice. Company may end this Agreement or a Work Order immediately by written notice if Contractor breaches Section 5, 6, 7 or 8, or if a Client asks Company to remove Contractor from its work.</w:t>
      </w:r>
    </w:p>
    <w:p>
      <w:pPr>
        <w:tabs>
          <w:tab w:pos="648" w:val="left"/>
        </w:tabs>
        <w:ind w:left="648" w:hanging="648"/>
      </w:pPr>
      <w:r>
        <w:rPr>
          <w:rFonts w:ascii="Open Sans" w:hAnsi="Open Sans" w:cs="Open Sans" w:eastAsia="Open Sans"/>
          <w:b/>
          <w:i w:val="0"/>
          <w:color w:val="4A90A4"/>
          <w:sz w:val="21"/>
        </w:rPr>
        <w:t>10.3</w:t>
        <w:tab/>
      </w:r>
      <w:r>
        <w:rPr>
          <w:rFonts w:ascii="Open Sans" w:hAnsi="Open Sans" w:cs="Open Sans" w:eastAsia="Open Sans"/>
          <w:b w:val="0"/>
          <w:i w:val="0"/>
          <w:color w:val="262626"/>
          <w:sz w:val="21"/>
        </w:rPr>
        <w:t>When this Agreement or a Work Order ends, Contractor delivers all Work Product completed or in progress, returns or deletes Confidential Information under Section 6.3, and deletes credentials under Section 7.6. Company pays for Services performed up to the end date, subject to Sections 3.3 and 11.</w:t>
      </w:r>
    </w:p>
    <w:p>
      <w:pPr>
        <w:tabs>
          <w:tab w:pos="648" w:val="left"/>
        </w:tabs>
        <w:ind w:left="648" w:hanging="648"/>
      </w:pPr>
      <w:r>
        <w:rPr>
          <w:rFonts w:ascii="Open Sans" w:hAnsi="Open Sans" w:cs="Open Sans" w:eastAsia="Open Sans"/>
          <w:b/>
          <w:i w:val="0"/>
          <w:color w:val="4A90A4"/>
          <w:sz w:val="21"/>
        </w:rPr>
        <w:t>10.4</w:t>
        <w:tab/>
      </w:r>
      <w:r>
        <w:rPr>
          <w:rFonts w:ascii="Open Sans" w:hAnsi="Open Sans" w:cs="Open Sans" w:eastAsia="Open Sans"/>
          <w:b w:val="0"/>
          <w:i w:val="0"/>
          <w:color w:val="262626"/>
          <w:sz w:val="21"/>
        </w:rPr>
        <w:t>Sections 5, 6, 7, 8, 11, 12 and 14, and any other term that by its nature should survive, survive the end of this Agreement.</w:t>
      </w:r>
    </w:p>
    <w:p>
      <w:pPr>
        <w:pStyle w:val="Heading1"/>
      </w:pPr>
      <w:r>
        <w:t>11. Warranty</w:t>
      </w:r>
    </w:p>
    <w:p>
      <w:pPr>
        <w:tabs>
          <w:tab w:pos="648" w:val="left"/>
        </w:tabs>
        <w:ind w:left="648" w:hanging="648"/>
      </w:pPr>
      <w:r>
        <w:rPr>
          <w:rFonts w:ascii="Open Sans" w:hAnsi="Open Sans" w:cs="Open Sans" w:eastAsia="Open Sans"/>
          <w:b/>
          <w:i w:val="0"/>
          <w:color w:val="4A90A4"/>
          <w:sz w:val="21"/>
        </w:rPr>
        <w:t>11.1</w:t>
        <w:tab/>
      </w:r>
      <w:r>
        <w:rPr>
          <w:rFonts w:ascii="Open Sans" w:hAnsi="Open Sans" w:cs="Open Sans" w:eastAsia="Open Sans"/>
          <w:b w:val="0"/>
          <w:i w:val="0"/>
          <w:color w:val="262626"/>
          <w:sz w:val="21"/>
        </w:rPr>
        <w:t>Contractor warrants that it will perform the Services in a professional manner consistent with industry standards, and that each Deliverable will conform to the Work Order.</w:t>
      </w:r>
    </w:p>
    <w:p>
      <w:pPr>
        <w:tabs>
          <w:tab w:pos="648" w:val="left"/>
        </w:tabs>
        <w:ind w:left="648" w:hanging="648"/>
      </w:pPr>
      <w:r>
        <w:rPr>
          <w:rFonts w:ascii="Open Sans" w:hAnsi="Open Sans" w:cs="Open Sans" w:eastAsia="Open Sans"/>
          <w:b/>
          <w:i w:val="0"/>
          <w:color w:val="4A90A4"/>
          <w:sz w:val="21"/>
        </w:rPr>
        <w:t>11.2</w:t>
        <w:tab/>
      </w:r>
      <w:r>
        <w:rPr>
          <w:rFonts w:ascii="Open Sans" w:hAnsi="Open Sans" w:cs="Open Sans" w:eastAsia="Open Sans"/>
          <w:b w:val="0"/>
          <w:i w:val="0"/>
          <w:color w:val="262626"/>
          <w:sz w:val="21"/>
        </w:rPr>
        <w:t>For 30 days after Company accepts a Deliverable, Contractor will correct any non-conformance at no charge within a reasonable time. If Contractor cannot, Company may have the work corrected elsewhere and deduct the reasonable cost from amounts owed to Contractor.</w:t>
      </w:r>
    </w:p>
    <w:p>
      <w:pPr>
        <w:pStyle w:val="Heading1"/>
      </w:pPr>
      <w:r>
        <w:t>12. Indemnity and Limitation of Liability</w:t>
      </w:r>
    </w:p>
    <w:p>
      <w:pPr>
        <w:tabs>
          <w:tab w:pos="648" w:val="left"/>
        </w:tabs>
        <w:ind w:left="648" w:hanging="648"/>
      </w:pPr>
      <w:r>
        <w:rPr>
          <w:rFonts w:ascii="Open Sans" w:hAnsi="Open Sans" w:cs="Open Sans" w:eastAsia="Open Sans"/>
          <w:b/>
          <w:i w:val="0"/>
          <w:color w:val="4A90A4"/>
          <w:sz w:val="21"/>
        </w:rPr>
        <w:t>12.1</w:t>
        <w:tab/>
      </w:r>
      <w:r>
        <w:rPr>
          <w:rFonts w:ascii="Open Sans" w:hAnsi="Open Sans" w:cs="Open Sans" w:eastAsia="Open Sans"/>
          <w:b w:val="0"/>
          <w:i w:val="0"/>
          <w:color w:val="262626"/>
          <w:sz w:val="21"/>
        </w:rPr>
        <w:t>Contractor will defend, indemnify and hold harmless Company and its Clients from any third-party claim, and the resulting losses, costs and reasonable attorneys' fees, that arises from Contractor's breach of Section 5, 6 or 7, from infringement or misappropriation by the Work Product, from Contractor's gross negligence or willful misconduct, or from any tax, wage or employment claim by Contractor or its personnel.</w:t>
      </w:r>
    </w:p>
    <w:p>
      <w:pPr>
        <w:tabs>
          <w:tab w:pos="648" w:val="left"/>
        </w:tabs>
        <w:ind w:left="648" w:hanging="648"/>
      </w:pPr>
      <w:r>
        <w:rPr>
          <w:rFonts w:ascii="Open Sans" w:hAnsi="Open Sans" w:cs="Open Sans" w:eastAsia="Open Sans"/>
          <w:b/>
          <w:i w:val="0"/>
          <w:color w:val="4A90A4"/>
          <w:sz w:val="21"/>
        </w:rPr>
        <w:t>12.2</w:t>
        <w:tab/>
      </w:r>
      <w:r>
        <w:rPr>
          <w:rFonts w:ascii="Open Sans" w:hAnsi="Open Sans" w:cs="Open Sans" w:eastAsia="Open Sans"/>
          <w:b w:val="0"/>
          <w:i w:val="0"/>
          <w:color w:val="262626"/>
          <w:sz w:val="21"/>
        </w:rPr>
        <w:t>Company's total liability arising out of this Agreement is limited to the compensation paid to Contractor under it in the 12 months before the event that gave rise to the claim. Neither Party is liable for indirect, incidental, special, consequential or punitive damages, except for Contractor's breach of Section 5, 6 or 7 and Contractor's indemnity obligations.</w:t>
      </w:r>
    </w:p>
    <w:p>
      <w:pPr>
        <w:pStyle w:val="Heading1"/>
      </w:pPr>
      <w:r>
        <w:t>13. Insurance</w:t>
      </w:r>
    </w:p>
    <w:p>
      <w:pPr>
        <w:tabs>
          <w:tab w:pos="648" w:val="left"/>
        </w:tabs>
        <w:ind w:left="648" w:hanging="648"/>
      </w:pPr>
      <w:r>
        <w:rPr>
          <w:rFonts w:ascii="Open Sans" w:hAnsi="Open Sans" w:cs="Open Sans" w:eastAsia="Open Sans"/>
          <w:b/>
          <w:i w:val="0"/>
          <w:color w:val="4A90A4"/>
          <w:sz w:val="21"/>
        </w:rPr>
        <w:t>13.1</w:t>
        <w:tab/>
      </w:r>
      <w:r>
        <w:rPr>
          <w:rFonts w:ascii="Open Sans" w:hAnsi="Open Sans" w:cs="Open Sans" w:eastAsia="Open Sans"/>
          <w:b w:val="0"/>
          <w:i w:val="0"/>
          <w:color w:val="262626"/>
          <w:sz w:val="21"/>
        </w:rPr>
        <w:t>Contractor is responsible for its own insurance. Where a Work Order requires professional liability or cyber liability insurance, Contractor will hold the stated coverage for the term of the Work Order and provide a certificate of insurance on request.</w:t>
      </w:r>
    </w:p>
    <w:p>
      <w:pPr>
        <w:pStyle w:val="Heading1"/>
      </w:pPr>
      <w:r>
        <w:t>14. General</w:t>
      </w:r>
    </w:p>
    <w:p>
      <w:pPr>
        <w:tabs>
          <w:tab w:pos="648" w:val="left"/>
        </w:tabs>
        <w:ind w:left="648" w:hanging="648"/>
      </w:pPr>
      <w:r>
        <w:rPr>
          <w:rFonts w:ascii="Open Sans" w:hAnsi="Open Sans" w:cs="Open Sans" w:eastAsia="Open Sans"/>
          <w:b/>
          <w:i w:val="0"/>
          <w:color w:val="4A90A4"/>
          <w:sz w:val="21"/>
        </w:rPr>
        <w:t>14.1</w:t>
        <w:tab/>
      </w:r>
      <w:r>
        <w:rPr>
          <w:rFonts w:ascii="Open Sans" w:hAnsi="Open Sans" w:cs="Open Sans" w:eastAsia="Open Sans"/>
          <w:b/>
          <w:i w:val="0"/>
          <w:color w:val="262626"/>
          <w:sz w:val="21"/>
        </w:rPr>
        <w:t xml:space="preserve">Governing law and disputes. </w:t>
      </w:r>
      <w:r>
        <w:rPr>
          <w:rFonts w:ascii="Open Sans" w:hAnsi="Open Sans" w:cs="Open Sans" w:eastAsia="Open Sans"/>
          <w:b w:val="0"/>
          <w:i w:val="0"/>
          <w:color w:val="262626"/>
          <w:sz w:val="21"/>
        </w:rPr>
        <w:t>The law of the State of Colorado governs this Agreement. The Parties will first negotiate any dispute in good faith for 30 days, then mediate in Arapahoe County, Colorado or by video conference with a mediator they agree on, sharing the mediator's fees equally. If mediation fails, either Party may bring the dispute in the state or federal courts located in Arapahoe County, Colorado, and each Party submits to their jurisdiction. Either Party may seek an injunction in any court to protect its Confidential Information or intellectual property without first negotiating or mediating. The prevailing Party may recover its reasonable attorneys' fees and costs.</w:t>
      </w:r>
    </w:p>
    <w:p>
      <w:pPr>
        <w:tabs>
          <w:tab w:pos="648" w:val="left"/>
        </w:tabs>
        <w:ind w:left="648" w:hanging="648"/>
      </w:pPr>
      <w:r>
        <w:rPr>
          <w:rFonts w:ascii="Open Sans" w:hAnsi="Open Sans" w:cs="Open Sans" w:eastAsia="Open Sans"/>
          <w:b/>
          <w:i w:val="0"/>
          <w:color w:val="4A90A4"/>
          <w:sz w:val="21"/>
        </w:rPr>
        <w:t>14.2</w:t>
        <w:tab/>
      </w:r>
      <w:r>
        <w:rPr>
          <w:rFonts w:ascii="Open Sans" w:hAnsi="Open Sans" w:cs="Open Sans" w:eastAsia="Open Sans"/>
          <w:b/>
          <w:i w:val="0"/>
          <w:color w:val="262626"/>
          <w:sz w:val="21"/>
        </w:rPr>
        <w:t xml:space="preserve">Notices. </w:t>
      </w:r>
      <w:r>
        <w:rPr>
          <w:rFonts w:ascii="Open Sans" w:hAnsi="Open Sans" w:cs="Open Sans" w:eastAsia="Open Sans"/>
          <w:b w:val="0"/>
          <w:i w:val="0"/>
          <w:color w:val="262626"/>
          <w:sz w:val="21"/>
        </w:rPr>
        <w:t>Notices must be in writing and sent by email to the address in the signature block. A notice of breach or termination must also be sent by courier or certified mail to the notice address in the signature block. Email notice is effective on the next business day after sending, unless the sender receives a delivery failure. A Party may change its notice address by notice under this Section.</w:t>
      </w:r>
    </w:p>
    <w:p>
      <w:pPr>
        <w:tabs>
          <w:tab w:pos="648" w:val="left"/>
        </w:tabs>
        <w:ind w:left="648" w:hanging="648"/>
      </w:pPr>
      <w:r>
        <w:rPr>
          <w:rFonts w:ascii="Open Sans" w:hAnsi="Open Sans" w:cs="Open Sans" w:eastAsia="Open Sans"/>
          <w:b/>
          <w:i w:val="0"/>
          <w:color w:val="4A90A4"/>
          <w:sz w:val="21"/>
        </w:rPr>
        <w:t>14.3</w:t>
        <w:tab/>
      </w:r>
      <w:r>
        <w:rPr>
          <w:rFonts w:ascii="Open Sans" w:hAnsi="Open Sans" w:cs="Open Sans" w:eastAsia="Open Sans"/>
          <w:b/>
          <w:i w:val="0"/>
          <w:color w:val="262626"/>
          <w:sz w:val="21"/>
        </w:rPr>
        <w:t xml:space="preserve">Entire agreement. </w:t>
      </w:r>
      <w:r>
        <w:rPr>
          <w:rFonts w:ascii="Open Sans" w:hAnsi="Open Sans" w:cs="Open Sans" w:eastAsia="Open Sans"/>
          <w:b w:val="0"/>
          <w:i w:val="0"/>
          <w:color w:val="262626"/>
          <w:sz w:val="21"/>
        </w:rPr>
        <w:t>This Agreement, its Exhibits and each Work Order are the entire agreement between the Parties about their subject matter and replace all earlier proposals, discussions and agreements about it.</w:t>
      </w:r>
    </w:p>
    <w:p>
      <w:pPr>
        <w:tabs>
          <w:tab w:pos="648" w:val="left"/>
        </w:tabs>
        <w:ind w:left="648" w:hanging="648"/>
      </w:pPr>
      <w:r>
        <w:rPr>
          <w:rFonts w:ascii="Open Sans" w:hAnsi="Open Sans" w:cs="Open Sans" w:eastAsia="Open Sans"/>
          <w:b/>
          <w:i w:val="0"/>
          <w:color w:val="4A90A4"/>
          <w:sz w:val="21"/>
        </w:rPr>
        <w:t>14.4</w:t>
        <w:tab/>
      </w:r>
      <w:r>
        <w:rPr>
          <w:rFonts w:ascii="Open Sans" w:hAnsi="Open Sans" w:cs="Open Sans" w:eastAsia="Open Sans"/>
          <w:b/>
          <w:i w:val="0"/>
          <w:color w:val="262626"/>
          <w:sz w:val="21"/>
        </w:rPr>
        <w:t xml:space="preserve">Amendment and waiver. </w:t>
      </w:r>
      <w:r>
        <w:rPr>
          <w:rFonts w:ascii="Open Sans" w:hAnsi="Open Sans" w:cs="Open Sans" w:eastAsia="Open Sans"/>
          <w:b w:val="0"/>
          <w:i w:val="0"/>
          <w:color w:val="262626"/>
          <w:sz w:val="21"/>
        </w:rPr>
        <w:t>Changes must be in writing and signed by both Parties. A signature by email or through an e-signature platform counts. A Party's failure to enforce a term is not a waiver of it.</w:t>
      </w:r>
    </w:p>
    <w:p>
      <w:pPr>
        <w:tabs>
          <w:tab w:pos="648" w:val="left"/>
        </w:tabs>
        <w:ind w:left="648" w:hanging="648"/>
      </w:pPr>
      <w:r>
        <w:rPr>
          <w:rFonts w:ascii="Open Sans" w:hAnsi="Open Sans" w:cs="Open Sans" w:eastAsia="Open Sans"/>
          <w:b/>
          <w:i w:val="0"/>
          <w:color w:val="4A90A4"/>
          <w:sz w:val="21"/>
        </w:rPr>
        <w:t>14.5</w:t>
        <w:tab/>
      </w:r>
      <w:r>
        <w:rPr>
          <w:rFonts w:ascii="Open Sans" w:hAnsi="Open Sans" w:cs="Open Sans" w:eastAsia="Open Sans"/>
          <w:b/>
          <w:i w:val="0"/>
          <w:color w:val="262626"/>
          <w:sz w:val="21"/>
        </w:rPr>
        <w:t xml:space="preserve">Assignment. </w:t>
      </w:r>
      <w:r>
        <w:rPr>
          <w:rFonts w:ascii="Open Sans" w:hAnsi="Open Sans" w:cs="Open Sans" w:eastAsia="Open Sans"/>
          <w:b w:val="0"/>
          <w:i w:val="0"/>
          <w:color w:val="262626"/>
          <w:sz w:val="21"/>
        </w:rPr>
        <w:t>Contractor may not assign this Agreement or any Work Order. Company may assign this Agreement to a successor to substantially all of its business, on written notice.</w:t>
      </w:r>
    </w:p>
    <w:p>
      <w:pPr>
        <w:tabs>
          <w:tab w:pos="648" w:val="left"/>
        </w:tabs>
        <w:ind w:left="648" w:hanging="648"/>
      </w:pPr>
      <w:r>
        <w:rPr>
          <w:rFonts w:ascii="Open Sans" w:hAnsi="Open Sans" w:cs="Open Sans" w:eastAsia="Open Sans"/>
          <w:b/>
          <w:i w:val="0"/>
          <w:color w:val="4A90A4"/>
          <w:sz w:val="21"/>
        </w:rPr>
        <w:t>14.6</w:t>
        <w:tab/>
      </w:r>
      <w:r>
        <w:rPr>
          <w:rFonts w:ascii="Open Sans" w:hAnsi="Open Sans" w:cs="Open Sans" w:eastAsia="Open Sans"/>
          <w:b/>
          <w:i w:val="0"/>
          <w:color w:val="262626"/>
          <w:sz w:val="21"/>
        </w:rPr>
        <w:t xml:space="preserve">Severability, counterparts and electronic signature. </w:t>
      </w:r>
      <w:r>
        <w:rPr>
          <w:rFonts w:ascii="Open Sans" w:hAnsi="Open Sans" w:cs="Open Sans" w:eastAsia="Open Sans"/>
          <w:b w:val="0"/>
          <w:i w:val="0"/>
          <w:color w:val="262626"/>
          <w:sz w:val="21"/>
        </w:rPr>
        <w:t>If a court finds a term unenforceable, the court will limit it to the minimum extent needed and the rest of this Agreement stays in effect. This Agreement and any document signed under it may be signed in counterparts and electronically. An electronic or scanned signature has the same effect as an original.</w:t>
      </w:r>
    </w:p>
    <w:p>
      <w:pPr>
        <w:tabs>
          <w:tab w:pos="648" w:val="left"/>
        </w:tabs>
        <w:ind w:left="648" w:hanging="648"/>
      </w:pPr>
      <w:r>
        <w:rPr>
          <w:rFonts w:ascii="Open Sans" w:hAnsi="Open Sans" w:cs="Open Sans" w:eastAsia="Open Sans"/>
          <w:b/>
          <w:i w:val="0"/>
          <w:color w:val="4A90A4"/>
          <w:sz w:val="21"/>
        </w:rPr>
        <w:t>14.7</w:t>
        <w:tab/>
      </w:r>
      <w:r>
        <w:rPr>
          <w:rFonts w:ascii="Open Sans" w:hAnsi="Open Sans" w:cs="Open Sans" w:eastAsia="Open Sans"/>
          <w:b/>
          <w:i w:val="0"/>
          <w:color w:val="262626"/>
          <w:sz w:val="21"/>
        </w:rPr>
        <w:t xml:space="preserve">Headings and independent advice. </w:t>
      </w:r>
      <w:r>
        <w:rPr>
          <w:rFonts w:ascii="Open Sans" w:hAnsi="Open Sans" w:cs="Open Sans" w:eastAsia="Open Sans"/>
          <w:b w:val="0"/>
          <w:i w:val="0"/>
          <w:color w:val="262626"/>
          <w:sz w:val="21"/>
        </w:rPr>
        <w:t>Headings are for convenience only and do not affect interpretation. Each Party has had the opportunity to obtain independent legal advice before signing.</w:t>
      </w:r>
    </w:p>
    <w:p>
      <w:pPr>
        <w:keepNext/>
        <w:spacing w:before="200"/>
      </w:pPr>
      <w:r>
        <w:rPr>
          <w:rFonts w:ascii="Open Sans" w:hAnsi="Open Sans" w:cs="Open Sans" w:eastAsia="Open Sans"/>
          <w:b/>
          <w:i w:val="0"/>
          <w:color w:val="4A90A4"/>
          <w:sz w:val="22"/>
        </w:rPr>
        <w:t>Signatures</w:t>
      </w:r>
    </w:p>
    <w:p>
      <w:pPr>
        <w:keepNext/>
      </w:pPr>
      <w:r>
        <w:rPr>
          <w:rFonts w:ascii="Open Sans" w:hAnsi="Open Sans" w:cs="Open Sans" w:eastAsia="Open Sans"/>
          <w:b w:val="0"/>
          <w:i w:val="0"/>
          <w:color w:val="262626"/>
          <w:sz w:val="21"/>
        </w:rPr>
        <w:t>Each Party signs below to agree to these terms. An electronic signature has the same effect as an original.</w:t>
      </w:r>
    </w:p>
    <w:tbl>
      <w:tblPr>
        <w:tblStyle w:val="TableGrid"/>
        <w:tblW w:type="auto" w:w="0"/>
        <w:tblLayout w:type="fixed"/>
        <w:tblLook w:firstColumn="1" w:firstRow="1" w:lastColumn="0" w:lastRow="0" w:noHBand="0" w:noVBand="1" w:val="04A0"/>
      </w:tblPr>
      <w:tblGrid>
        <w:gridCol w:w="4680"/>
        <w:gridCol w:w="4680"/>
      </w:tblGrid>
      <w:tr>
        <w:trPr>
          <w:tblHeader/>
          <w:cantSplit/>
        </w:trPr>
        <w:tc>
          <w:tcPr>
            <w:tcW w:type="dxa" w:w="4680"/>
            <w:shd w:val="clear" w:color="auto" w:fill="4A90A4"/>
          </w:tcPr>
          <w:p>
            <w:pPr>
              <w:keepNext/>
              <w:spacing w:after="40" w:before="40"/>
            </w:pPr>
            <w:r/>
            <w:r>
              <w:rPr>
                <w:rFonts w:ascii="Open Sans" w:hAnsi="Open Sans" w:cs="Open Sans" w:eastAsia="Open Sans"/>
                <w:b/>
                <w:i w:val="0"/>
                <w:color w:val="FFFFFF"/>
                <w:sz w:val="20"/>
              </w:rPr>
              <w:t>Company</w:t>
            </w:r>
          </w:p>
        </w:tc>
        <w:tc>
          <w:tcPr>
            <w:tcW w:type="dxa" w:w="4680"/>
            <w:shd w:val="clear" w:color="auto" w:fill="4A90A4"/>
          </w:tcPr>
          <w:p>
            <w:pPr>
              <w:keepNext/>
              <w:spacing w:after="40" w:before="40"/>
            </w:pPr>
            <w:r/>
            <w:r>
              <w:rPr>
                <w:rFonts w:ascii="Open Sans" w:hAnsi="Open Sans" w:cs="Open Sans" w:eastAsia="Open Sans"/>
                <w:b/>
                <w:i w:val="0"/>
                <w:color w:val="FFFFFF"/>
                <w:sz w:val="20"/>
              </w:rPr>
              <w:t>Contractor</w:t>
            </w:r>
          </w:p>
        </w:tc>
      </w:tr>
      <w:tr>
        <w:trPr>
          <w:cantSplit/>
        </w:trPr>
        <w:tc>
          <w:tcPr>
            <w:tcW w:type="dxa" w:w="4680"/>
          </w:tcPr>
          <w:p>
            <w:pPr>
              <w:keepNext/>
              <w:spacing w:before="120" w:after="40"/>
            </w:pPr>
            <w:r/>
            <w:r>
              <w:rPr>
                <w:rFonts w:ascii="Open Sans" w:hAnsi="Open Sans" w:cs="Open Sans" w:eastAsia="Open Sans"/>
                <w:b/>
                <w:i w:val="0"/>
                <w:color w:val="666666"/>
                <w:sz w:val="18"/>
              </w:rPr>
              <w:t xml:space="preserve">Signature: </w:t>
            </w:r>
            <w:r>
              <w:rPr>
                <w:rFonts w:ascii="Open Sans" w:hAnsi="Open Sans" w:cs="Open Sans" w:eastAsia="Open Sans"/>
                <w:b w:val="0"/>
                <w:i w:val="0"/>
                <w:color w:val="262626"/>
                <w:sz w:val="18"/>
              </w:rPr>
              <w:br/>
              <w:br/>
              <w:t>______________________________</w:t>
            </w:r>
          </w:p>
        </w:tc>
        <w:tc>
          <w:tcPr>
            <w:tcW w:type="dxa" w:w="4680"/>
          </w:tcPr>
          <w:p>
            <w:pPr>
              <w:keepNext/>
              <w:spacing w:before="120" w:after="40"/>
            </w:pPr>
            <w:r/>
            <w:r>
              <w:rPr>
                <w:rFonts w:ascii="Open Sans" w:hAnsi="Open Sans" w:cs="Open Sans" w:eastAsia="Open Sans"/>
                <w:b/>
                <w:i w:val="0"/>
                <w:color w:val="666666"/>
                <w:sz w:val="18"/>
              </w:rPr>
              <w:t xml:space="preserve">Signature: </w:t>
            </w:r>
            <w:r>
              <w:rPr>
                <w:rFonts w:ascii="Open Sans" w:hAnsi="Open Sans" w:cs="Open Sans" w:eastAsia="Open Sans"/>
                <w:b w:val="0"/>
                <w:i w:val="0"/>
                <w:color w:val="262626"/>
                <w:sz w:val="18"/>
              </w:rPr>
              <w:br/>
              <w:br/>
              <w:t>______________________________</w:t>
            </w:r>
          </w:p>
        </w:tc>
      </w:tr>
      <w:tr>
        <w:trPr>
          <w:cantSplit/>
        </w:trPr>
        <w:tc>
          <w:tcPr>
            <w:tcW w:type="dxa" w:w="4680"/>
          </w:tcPr>
          <w:p>
            <w:pPr>
              <w:keepNext/>
              <w:spacing w:before="40" w:after="40"/>
            </w:pPr>
            <w:r/>
            <w:r>
              <w:rPr>
                <w:rFonts w:ascii="Open Sans" w:hAnsi="Open Sans" w:cs="Open Sans" w:eastAsia="Open Sans"/>
                <w:b/>
                <w:i w:val="0"/>
                <w:color w:val="666666"/>
                <w:sz w:val="18"/>
              </w:rPr>
              <w:t xml:space="preserve">Name: </w:t>
            </w:r>
            <w:r>
              <w:rPr>
                <w:rFonts w:ascii="Open Sans" w:hAnsi="Open Sans" w:cs="Open Sans" w:eastAsia="Open Sans"/>
                <w:b w:val="0"/>
                <w:i w:val="0"/>
                <w:color w:val="262626"/>
                <w:sz w:val="19"/>
              </w:rPr>
              <w:t>Daniel Cooke</w:t>
            </w:r>
          </w:p>
        </w:tc>
        <w:tc>
          <w:tcPr>
            <w:tcW w:type="dxa" w:w="4680"/>
          </w:tcPr>
          <w:p>
            <w:pPr>
              <w:keepNext/>
              <w:spacing w:before="40" w:after="40"/>
            </w:pPr>
            <w:r/>
            <w:r>
              <w:rPr>
                <w:rFonts w:ascii="Open Sans" w:hAnsi="Open Sans" w:cs="Open Sans" w:eastAsia="Open Sans"/>
                <w:b/>
                <w:i w:val="0"/>
                <w:color w:val="666666"/>
                <w:sz w:val="18"/>
              </w:rPr>
              <w:t xml:space="preserve">Name: </w:t>
            </w:r>
            <w:r>
              <w:rPr>
                <w:rFonts w:ascii="Open Sans" w:hAnsi="Open Sans" w:cs="Open Sans" w:eastAsia="Open Sans"/>
                <w:b/>
                <w:i w:val="0"/>
                <w:color w:val="B87333"/>
                <w:sz w:val="19"/>
              </w:rPr>
              <w:t>[Contractor name]</w:t>
            </w:r>
          </w:p>
        </w:tc>
      </w:tr>
      <w:tr>
        <w:trPr>
          <w:cantSplit/>
        </w:trPr>
        <w:tc>
          <w:tcPr>
            <w:tcW w:type="dxa" w:w="4680"/>
          </w:tcPr>
          <w:p>
            <w:pPr>
              <w:keepNext/>
              <w:spacing w:before="40" w:after="40"/>
            </w:pPr>
            <w:r/>
            <w:r>
              <w:rPr>
                <w:rFonts w:ascii="Open Sans" w:hAnsi="Open Sans" w:cs="Open Sans" w:eastAsia="Open Sans"/>
                <w:b/>
                <w:i w:val="0"/>
                <w:color w:val="666666"/>
                <w:sz w:val="18"/>
              </w:rPr>
              <w:t xml:space="preserve">Title: </w:t>
            </w:r>
            <w:r>
              <w:rPr>
                <w:rFonts w:ascii="Open Sans" w:hAnsi="Open Sans" w:cs="Open Sans" w:eastAsia="Open Sans"/>
                <w:b w:val="0"/>
                <w:i w:val="0"/>
                <w:color w:val="262626"/>
                <w:sz w:val="19"/>
              </w:rPr>
              <w:t>Founder</w:t>
            </w:r>
          </w:p>
        </w:tc>
        <w:tc>
          <w:tcPr>
            <w:tcW w:type="dxa" w:w="4680"/>
          </w:tcPr>
          <w:p>
            <w:pPr>
              <w:keepNext/>
              <w:spacing w:before="40" w:after="40"/>
            </w:pPr>
            <w:r/>
            <w:r>
              <w:rPr>
                <w:rFonts w:ascii="Open Sans" w:hAnsi="Open Sans" w:cs="Open Sans" w:eastAsia="Open Sans"/>
                <w:b/>
                <w:i w:val="0"/>
                <w:color w:val="666666"/>
                <w:sz w:val="18"/>
              </w:rPr>
              <w:t xml:space="preserve">Title: </w:t>
            </w:r>
            <w:r>
              <w:rPr>
                <w:rFonts w:ascii="Open Sans" w:hAnsi="Open Sans" w:cs="Open Sans" w:eastAsia="Open Sans"/>
                <w:b/>
                <w:i w:val="0"/>
                <w:color w:val="B87333"/>
                <w:sz w:val="19"/>
              </w:rPr>
              <w:t>[Title, or Owner]</w:t>
            </w:r>
          </w:p>
        </w:tc>
      </w:tr>
      <w:tr>
        <w:trPr>
          <w:cantSplit/>
        </w:trPr>
        <w:tc>
          <w:tcPr>
            <w:tcW w:type="dxa" w:w="4680"/>
          </w:tcPr>
          <w:p>
            <w:pPr>
              <w:keepNext/>
              <w:spacing w:before="40" w:after="40"/>
            </w:pPr>
            <w:r/>
            <w:r>
              <w:rPr>
                <w:rFonts w:ascii="Open Sans" w:hAnsi="Open Sans" w:cs="Open Sans" w:eastAsia="Open Sans"/>
                <w:b/>
                <w:i w:val="0"/>
                <w:color w:val="666666"/>
                <w:sz w:val="18"/>
              </w:rPr>
              <w:t xml:space="preserve">Email: </w:t>
            </w:r>
            <w:r>
              <w:rPr>
                <w:rFonts w:ascii="Open Sans" w:hAnsi="Open Sans" w:cs="Open Sans" w:eastAsia="Open Sans"/>
                <w:b w:val="0"/>
                <w:i w:val="0"/>
                <w:color w:val="262626"/>
                <w:sz w:val="19"/>
              </w:rPr>
              <w:t>hello@luwahtechnologies.com</w:t>
            </w:r>
          </w:p>
        </w:tc>
        <w:tc>
          <w:tcPr>
            <w:tcW w:type="dxa" w:w="4680"/>
          </w:tcPr>
          <w:p>
            <w:pPr>
              <w:keepNext/>
              <w:spacing w:before="40" w:after="40"/>
            </w:pPr>
            <w:r/>
            <w:r>
              <w:rPr>
                <w:rFonts w:ascii="Open Sans" w:hAnsi="Open Sans" w:cs="Open Sans" w:eastAsia="Open Sans"/>
                <w:b/>
                <w:i w:val="0"/>
                <w:color w:val="666666"/>
                <w:sz w:val="18"/>
              </w:rPr>
              <w:t xml:space="preserve">Email: </w:t>
            </w:r>
            <w:r>
              <w:rPr>
                <w:rFonts w:ascii="Open Sans" w:hAnsi="Open Sans" w:cs="Open Sans" w:eastAsia="Open Sans"/>
                <w:b/>
                <w:i w:val="0"/>
                <w:color w:val="B87333"/>
                <w:sz w:val="19"/>
              </w:rPr>
              <w:t>[Contractor email]</w:t>
            </w:r>
          </w:p>
        </w:tc>
      </w:tr>
      <w:tr>
        <w:trPr>
          <w:cantSplit/>
        </w:trPr>
        <w:tc>
          <w:tcPr>
            <w:tcW w:type="dxa" w:w="4680"/>
          </w:tcPr>
          <w:p>
            <w:pPr>
              <w:keepNext/>
              <w:spacing w:before="40" w:after="40"/>
            </w:pPr>
            <w:r/>
            <w:r>
              <w:rPr>
                <w:rFonts w:ascii="Open Sans" w:hAnsi="Open Sans" w:cs="Open Sans" w:eastAsia="Open Sans"/>
                <w:b/>
                <w:i w:val="0"/>
                <w:color w:val="666666"/>
                <w:sz w:val="18"/>
              </w:rPr>
              <w:t xml:space="preserve">Date: </w:t>
            </w:r>
          </w:p>
        </w:tc>
        <w:tc>
          <w:tcPr>
            <w:tcW w:type="dxa" w:w="4680"/>
          </w:tcPr>
          <w:p>
            <w:pPr>
              <w:keepNext/>
              <w:spacing w:before="40" w:after="40"/>
            </w:pPr>
            <w:r/>
            <w:r>
              <w:rPr>
                <w:rFonts w:ascii="Open Sans" w:hAnsi="Open Sans" w:cs="Open Sans" w:eastAsia="Open Sans"/>
                <w:b/>
                <w:i w:val="0"/>
                <w:color w:val="666666"/>
                <w:sz w:val="18"/>
              </w:rPr>
              <w:t xml:space="preserve">Date: </w:t>
            </w:r>
          </w:p>
        </w:tc>
      </w:tr>
      <w:tr>
        <w:trPr>
          <w:cantSplit/>
        </w:trPr>
        <w:tc>
          <w:tcPr>
            <w:tcW w:type="dxa" w:w="4680"/>
          </w:tcPr>
          <w:p>
            <w:pPr>
              <w:spacing w:before="40" w:after="40"/>
            </w:pPr>
            <w:r/>
            <w:r>
              <w:rPr>
                <w:rFonts w:ascii="Open Sans" w:hAnsi="Open Sans" w:cs="Open Sans" w:eastAsia="Open Sans"/>
                <w:b/>
                <w:i w:val="0"/>
                <w:color w:val="666666"/>
                <w:sz w:val="18"/>
              </w:rPr>
              <w:t xml:space="preserve">Notice address: </w:t>
            </w:r>
            <w:r>
              <w:rPr>
                <w:rFonts w:ascii="Open Sans" w:hAnsi="Open Sans" w:cs="Open Sans" w:eastAsia="Open Sans"/>
                <w:b/>
                <w:i w:val="0"/>
                <w:color w:val="B87333"/>
                <w:sz w:val="19"/>
              </w:rPr>
              <w:t>[Company notice address]</w:t>
            </w:r>
          </w:p>
        </w:tc>
        <w:tc>
          <w:tcPr>
            <w:tcW w:type="dxa" w:w="4680"/>
          </w:tcPr>
          <w:p>
            <w:pPr>
              <w:spacing w:before="40" w:after="40"/>
            </w:pPr>
            <w:r/>
            <w:r>
              <w:rPr>
                <w:rFonts w:ascii="Open Sans" w:hAnsi="Open Sans" w:cs="Open Sans" w:eastAsia="Open Sans"/>
                <w:b/>
                <w:i w:val="0"/>
                <w:color w:val="666666"/>
                <w:sz w:val="18"/>
              </w:rPr>
              <w:t xml:space="preserve">Notice address: </w:t>
            </w:r>
            <w:r>
              <w:rPr>
                <w:rFonts w:ascii="Open Sans" w:hAnsi="Open Sans" w:cs="Open Sans" w:eastAsia="Open Sans"/>
                <w:b/>
                <w:i w:val="0"/>
                <w:color w:val="B87333"/>
                <w:sz w:val="19"/>
              </w:rPr>
              <w:t>[Contractor notice address]</w:t>
            </w:r>
          </w:p>
        </w:tc>
      </w:tr>
    </w:tbl>
    <w:p/>
    <w:p>
      <w:r>
        <w:br w:type="page"/>
      </w:r>
    </w:p>
    <w:p>
      <w:pPr>
        <w:pStyle w:val="Heading1"/>
      </w:pPr>
      <w:r>
        <w:t>Exhibit A: Work Order</w:t>
      </w:r>
    </w:p>
    <w:p>
      <w:pPr>
        <w:ind w:left="216"/>
        <w:pBdr>
          <w:bottom w:val="single" w:sz="4" w:space="4" w:color="D9E2E6"/>
        </w:pBdr>
      </w:pPr>
      <w:r>
        <w:rPr>
          <w:rFonts w:ascii="Open Sans" w:hAnsi="Open Sans" w:cs="Open Sans" w:eastAsia="Open Sans"/>
          <w:b w:val="0"/>
          <w:i/>
          <w:color w:val="666666"/>
          <w:sz w:val="19"/>
        </w:rPr>
        <w:t>One Work Order per assignment. Every Work Order incorporates the Independent Contractor Agreement. Work starts only after both Parties sign.</w:t>
      </w:r>
    </w:p>
    <w:tbl>
      <w:tblPr>
        <w:tblStyle w:val="TableGrid"/>
        <w:tblW w:type="auto" w:w="0"/>
        <w:jc w:val="center"/>
        <w:tblLayout w:type="fixed"/>
        <w:tblLook w:firstColumn="1" w:firstRow="1" w:lastColumn="0" w:lastRow="0" w:noHBand="0" w:noVBand="1" w:val="04A0"/>
      </w:tblPr>
      <w:tblGrid>
        <w:gridCol w:w="4680"/>
        <w:gridCol w:w="4680"/>
      </w:tblGrid>
      <w:tr>
        <w:tc>
          <w:tcPr>
            <w:tcW w:type="dxa" w:w="2880"/>
            <w:shd w:val="clear" w:color="auto" w:fill="F3F6F7"/>
          </w:tcPr>
          <w:p>
            <w:pPr>
              <w:spacing w:after="40" w:before="40"/>
            </w:pPr>
            <w:r/>
            <w:r>
              <w:rPr>
                <w:rFonts w:ascii="Open Sans" w:hAnsi="Open Sans" w:cs="Open Sans" w:eastAsia="Open Sans"/>
                <w:b/>
                <w:i w:val="0"/>
                <w:color w:val="262626"/>
                <w:sz w:val="19"/>
              </w:rPr>
              <w:t>Work Order No.</w:t>
            </w:r>
          </w:p>
        </w:tc>
        <w:tc>
          <w:tcPr>
            <w:tcW w:type="dxa" w:w="6480"/>
          </w:tcPr>
          <w:p>
            <w:pPr>
              <w:spacing w:after="40" w:before="40"/>
            </w:pPr>
            <w:r/>
            <w:r>
              <w:rPr>
                <w:rFonts w:ascii="Open Sans" w:hAnsi="Open Sans" w:cs="Open Sans" w:eastAsia="Open Sans"/>
                <w:b/>
                <w:i w:val="0"/>
                <w:color w:val="B87333"/>
                <w:sz w:val="19"/>
              </w:rPr>
              <w:t>[WO-YYYY-NN]</w:t>
            </w:r>
          </w:p>
        </w:tc>
      </w:tr>
      <w:tr>
        <w:tc>
          <w:tcPr>
            <w:tcW w:type="dxa" w:w="2880"/>
            <w:shd w:val="clear" w:color="auto" w:fill="F3F6F7"/>
          </w:tcPr>
          <w:p>
            <w:pPr>
              <w:spacing w:after="40" w:before="40"/>
            </w:pPr>
            <w:r/>
            <w:r>
              <w:rPr>
                <w:rFonts w:ascii="Open Sans" w:hAnsi="Open Sans" w:cs="Open Sans" w:eastAsia="Open Sans"/>
                <w:b/>
                <w:i w:val="0"/>
                <w:color w:val="262626"/>
                <w:sz w:val="19"/>
              </w:rPr>
              <w:t>Contractor</w:t>
            </w:r>
          </w:p>
        </w:tc>
        <w:tc>
          <w:tcPr>
            <w:tcW w:type="dxa" w:w="6480"/>
          </w:tcPr>
          <w:p>
            <w:pPr>
              <w:spacing w:after="40" w:before="40"/>
            </w:pPr>
            <w:r/>
            <w:r>
              <w:rPr>
                <w:rFonts w:ascii="Open Sans" w:hAnsi="Open Sans" w:cs="Open Sans" w:eastAsia="Open Sans"/>
                <w:b/>
                <w:i w:val="0"/>
                <w:color w:val="B87333"/>
                <w:sz w:val="19"/>
              </w:rPr>
              <w:t>[Contractor legal name]</w:t>
            </w:r>
          </w:p>
        </w:tc>
      </w:tr>
      <w:tr>
        <w:tc>
          <w:tcPr>
            <w:tcW w:type="dxa" w:w="2880"/>
            <w:shd w:val="clear" w:color="auto" w:fill="F3F6F7"/>
          </w:tcPr>
          <w:p>
            <w:pPr>
              <w:spacing w:after="40" w:before="40"/>
            </w:pPr>
            <w:r/>
            <w:r>
              <w:rPr>
                <w:rFonts w:ascii="Open Sans" w:hAnsi="Open Sans" w:cs="Open Sans" w:eastAsia="Open Sans"/>
                <w:b/>
                <w:i w:val="0"/>
                <w:color w:val="262626"/>
                <w:sz w:val="19"/>
              </w:rPr>
              <w:t>Agreement reference</w:t>
            </w:r>
          </w:p>
        </w:tc>
        <w:tc>
          <w:tcPr>
            <w:tcW w:type="dxa" w:w="6480"/>
          </w:tcPr>
          <w:p>
            <w:pPr>
              <w:spacing w:after="40" w:before="40"/>
            </w:pPr>
            <w:r/>
            <w:r>
              <w:rPr>
                <w:rFonts w:ascii="Open Sans" w:hAnsi="Open Sans" w:cs="Open Sans" w:eastAsia="Open Sans"/>
                <w:b/>
                <w:i w:val="0"/>
                <w:color w:val="B87333"/>
                <w:sz w:val="19"/>
              </w:rPr>
              <w:t>[ICA-YYYY-NN dated Month DD, YYYY]</w:t>
            </w:r>
          </w:p>
        </w:tc>
      </w:tr>
      <w:tr>
        <w:tc>
          <w:tcPr>
            <w:tcW w:type="dxa" w:w="2880"/>
            <w:shd w:val="clear" w:color="auto" w:fill="F3F6F7"/>
          </w:tcPr>
          <w:p>
            <w:pPr>
              <w:spacing w:after="40" w:before="40"/>
            </w:pPr>
            <w:r/>
            <w:r>
              <w:rPr>
                <w:rFonts w:ascii="Open Sans" w:hAnsi="Open Sans" w:cs="Open Sans" w:eastAsia="Open Sans"/>
                <w:b/>
                <w:i w:val="0"/>
                <w:color w:val="262626"/>
                <w:sz w:val="19"/>
              </w:rPr>
              <w:t>Client and project</w:t>
            </w:r>
          </w:p>
        </w:tc>
        <w:tc>
          <w:tcPr>
            <w:tcW w:type="dxa" w:w="6480"/>
          </w:tcPr>
          <w:p>
            <w:pPr>
              <w:spacing w:after="40" w:before="40"/>
            </w:pPr>
            <w:r/>
            <w:r>
              <w:rPr>
                <w:rFonts w:ascii="Open Sans" w:hAnsi="Open Sans" w:cs="Open Sans" w:eastAsia="Open Sans"/>
                <w:b/>
                <w:i w:val="0"/>
                <w:color w:val="B87333"/>
                <w:sz w:val="19"/>
              </w:rPr>
              <w:t>[Client name and project, or Internal]</w:t>
            </w:r>
          </w:p>
        </w:tc>
      </w:tr>
      <w:tr>
        <w:tc>
          <w:tcPr>
            <w:tcW w:type="dxa" w:w="2880"/>
            <w:shd w:val="clear" w:color="auto" w:fill="F3F6F7"/>
          </w:tcPr>
          <w:p>
            <w:pPr>
              <w:spacing w:after="40" w:before="40"/>
            </w:pPr>
            <w:r/>
            <w:r>
              <w:rPr>
                <w:rFonts w:ascii="Open Sans" w:hAnsi="Open Sans" w:cs="Open Sans" w:eastAsia="Open Sans"/>
                <w:b/>
                <w:i w:val="0"/>
                <w:color w:val="262626"/>
                <w:sz w:val="19"/>
              </w:rPr>
              <w:t>Company SOW reference</w:t>
            </w:r>
          </w:p>
        </w:tc>
        <w:tc>
          <w:tcPr>
            <w:tcW w:type="dxa" w:w="6480"/>
          </w:tcPr>
          <w:p>
            <w:pPr>
              <w:spacing w:after="40" w:before="40"/>
            </w:pPr>
            <w:r/>
            <w:r>
              <w:rPr>
                <w:rFonts w:ascii="Open Sans" w:hAnsi="Open Sans" w:cs="Open Sans" w:eastAsia="Open Sans"/>
                <w:b/>
                <w:i w:val="0"/>
                <w:color w:val="B87333"/>
                <w:sz w:val="19"/>
              </w:rPr>
              <w:t>[SOW-YYYY-NN, or None]</w:t>
            </w:r>
          </w:p>
        </w:tc>
      </w:tr>
      <w:tr>
        <w:tc>
          <w:tcPr>
            <w:tcW w:type="dxa" w:w="2880"/>
            <w:shd w:val="clear" w:color="auto" w:fill="F3F6F7"/>
          </w:tcPr>
          <w:p>
            <w:pPr>
              <w:spacing w:after="40" w:before="40"/>
            </w:pPr>
            <w:r/>
            <w:r>
              <w:rPr>
                <w:rFonts w:ascii="Open Sans" w:hAnsi="Open Sans" w:cs="Open Sans" w:eastAsia="Open Sans"/>
                <w:b/>
                <w:i w:val="0"/>
                <w:color w:val="262626"/>
                <w:sz w:val="19"/>
              </w:rPr>
              <w:t>Start Date</w:t>
            </w:r>
          </w:p>
        </w:tc>
        <w:tc>
          <w:tcPr>
            <w:tcW w:type="dxa" w:w="6480"/>
          </w:tcPr>
          <w:p>
            <w:pPr>
              <w:spacing w:after="40" w:before="40"/>
            </w:pPr>
            <w:r/>
            <w:r>
              <w:rPr>
                <w:rFonts w:ascii="Open Sans" w:hAnsi="Open Sans" w:cs="Open Sans" w:eastAsia="Open Sans"/>
                <w:b/>
                <w:i w:val="0"/>
                <w:color w:val="B87333"/>
                <w:sz w:val="19"/>
              </w:rPr>
              <w:t>[Month DD, YYYY]</w:t>
            </w:r>
          </w:p>
        </w:tc>
      </w:tr>
      <w:tr>
        <w:tc>
          <w:tcPr>
            <w:tcW w:type="dxa" w:w="2880"/>
            <w:shd w:val="clear" w:color="auto" w:fill="F3F6F7"/>
          </w:tcPr>
          <w:p>
            <w:pPr>
              <w:spacing w:after="40" w:before="40"/>
            </w:pPr>
            <w:r/>
            <w:r>
              <w:rPr>
                <w:rFonts w:ascii="Open Sans" w:hAnsi="Open Sans" w:cs="Open Sans" w:eastAsia="Open Sans"/>
                <w:b/>
                <w:i w:val="0"/>
                <w:color w:val="262626"/>
                <w:sz w:val="19"/>
              </w:rPr>
              <w:t>End Date</w:t>
            </w:r>
          </w:p>
        </w:tc>
        <w:tc>
          <w:tcPr>
            <w:tcW w:type="dxa" w:w="6480"/>
          </w:tcPr>
          <w:p>
            <w:pPr>
              <w:spacing w:after="40" w:before="40"/>
            </w:pPr>
            <w:r/>
            <w:r>
              <w:rPr>
                <w:rFonts w:ascii="Open Sans" w:hAnsi="Open Sans" w:cs="Open Sans" w:eastAsia="Open Sans"/>
                <w:b/>
                <w:i w:val="0"/>
                <w:color w:val="B87333"/>
                <w:sz w:val="19"/>
              </w:rPr>
              <w:t>[Month DD, YYYY]</w:t>
            </w:r>
          </w:p>
        </w:tc>
      </w:tr>
      <w:tr>
        <w:tc>
          <w:tcPr>
            <w:tcW w:type="dxa" w:w="2880"/>
            <w:shd w:val="clear" w:color="auto" w:fill="F3F6F7"/>
          </w:tcPr>
          <w:p>
            <w:pPr>
              <w:spacing w:after="40" w:before="40"/>
            </w:pPr>
            <w:r/>
            <w:r>
              <w:rPr>
                <w:rFonts w:ascii="Open Sans" w:hAnsi="Open Sans" w:cs="Open Sans" w:eastAsia="Open Sans"/>
                <w:b/>
                <w:i w:val="0"/>
                <w:color w:val="262626"/>
                <w:sz w:val="19"/>
              </w:rPr>
              <w:t>Named personnel</w:t>
            </w:r>
          </w:p>
        </w:tc>
        <w:tc>
          <w:tcPr>
            <w:tcW w:type="dxa" w:w="6480"/>
          </w:tcPr>
          <w:p>
            <w:pPr>
              <w:spacing w:after="40" w:before="40"/>
            </w:pPr>
            <w:r/>
            <w:r>
              <w:rPr>
                <w:rFonts w:ascii="Open Sans" w:hAnsi="Open Sans" w:cs="Open Sans" w:eastAsia="Open Sans"/>
                <w:b/>
                <w:i w:val="0"/>
                <w:color w:val="B87333"/>
                <w:sz w:val="19"/>
              </w:rPr>
              <w:t>[Contractor personnel permitted to perform the Services, or Contractor only]</w:t>
            </w:r>
          </w:p>
        </w:tc>
      </w:tr>
    </w:tbl>
    <w:p>
      <w:pPr>
        <w:spacing w:after="40"/>
      </w:pPr>
    </w:p>
    <w:p>
      <w:pPr>
        <w:pStyle w:val="Heading2"/>
      </w:pPr>
      <w:r>
        <w:t>1. Services</w:t>
      </w:r>
    </w:p>
    <w:p>
      <w:r>
        <w:rPr>
          <w:rFonts w:ascii="Open Sans" w:hAnsi="Open Sans" w:cs="Open Sans" w:eastAsia="Open Sans"/>
          <w:b/>
          <w:i w:val="0"/>
          <w:color w:val="B87333"/>
          <w:sz w:val="21"/>
        </w:rPr>
        <w:t>[What Contractor will do, on which systems, and what it will not do.]</w:t>
      </w:r>
    </w:p>
    <w:p>
      <w:pPr>
        <w:pStyle w:val="Heading2"/>
      </w:pPr>
      <w:r>
        <w:t>2. Deliverables and Acceptance Criteria</w:t>
      </w:r>
    </w:p>
    <w:tbl>
      <w:tblPr>
        <w:tblStyle w:val="TableGrid"/>
        <w:tblW w:type="auto" w:w="0"/>
        <w:jc w:val="center"/>
        <w:tblLayout w:type="fixed"/>
        <w:tblLook w:firstColumn="1" w:firstRow="1" w:lastColumn="0" w:lastRow="0" w:noHBand="0" w:noVBand="1" w:val="04A0"/>
      </w:tblPr>
      <w:tblGrid>
        <w:gridCol w:w="2340"/>
        <w:gridCol w:w="2340"/>
        <w:gridCol w:w="2340"/>
        <w:gridCol w:w="2340"/>
      </w:tblGrid>
      <w:tr>
        <w:trPr>
          <w:tblHeader/>
        </w:trPr>
        <w:tc>
          <w:tcPr>
            <w:tcW w:type="dxa" w:w="720"/>
            <w:shd w:val="clear" w:color="auto" w:fill="4A90A4"/>
          </w:tcPr>
          <w:p>
            <w:pPr>
              <w:spacing w:after="40" w:before="40"/>
            </w:pPr>
            <w:r/>
            <w:r>
              <w:rPr>
                <w:rFonts w:ascii="Open Sans" w:hAnsi="Open Sans" w:cs="Open Sans" w:eastAsia="Open Sans"/>
                <w:b/>
                <w:i w:val="0"/>
                <w:color w:val="FFFFFF"/>
                <w:sz w:val="18"/>
              </w:rPr>
              <w:t>No.</w:t>
            </w:r>
          </w:p>
        </w:tc>
        <w:tc>
          <w:tcPr>
            <w:tcW w:type="dxa" w:w="3168"/>
            <w:shd w:val="clear" w:color="auto" w:fill="4A90A4"/>
          </w:tcPr>
          <w:p>
            <w:pPr>
              <w:spacing w:after="40" w:before="40"/>
            </w:pPr>
            <w:r/>
            <w:r>
              <w:rPr>
                <w:rFonts w:ascii="Open Sans" w:hAnsi="Open Sans" w:cs="Open Sans" w:eastAsia="Open Sans"/>
                <w:b/>
                <w:i w:val="0"/>
                <w:color w:val="FFFFFF"/>
                <w:sz w:val="18"/>
              </w:rPr>
              <w:t>Deliverable</w:t>
            </w:r>
          </w:p>
        </w:tc>
        <w:tc>
          <w:tcPr>
            <w:tcW w:type="dxa" w:w="4032"/>
            <w:shd w:val="clear" w:color="auto" w:fill="4A90A4"/>
          </w:tcPr>
          <w:p>
            <w:pPr>
              <w:spacing w:after="40" w:before="40"/>
            </w:pPr>
            <w:r/>
            <w:r>
              <w:rPr>
                <w:rFonts w:ascii="Open Sans" w:hAnsi="Open Sans" w:cs="Open Sans" w:eastAsia="Open Sans"/>
                <w:b/>
                <w:i w:val="0"/>
                <w:color w:val="FFFFFF"/>
                <w:sz w:val="18"/>
              </w:rPr>
              <w:t>Acceptance criteria</w:t>
            </w:r>
          </w:p>
        </w:tc>
        <w:tc>
          <w:tcPr>
            <w:tcW w:type="dxa" w:w="1440"/>
            <w:shd w:val="clear" w:color="auto" w:fill="4A90A4"/>
          </w:tcPr>
          <w:p>
            <w:pPr>
              <w:spacing w:after="40" w:before="40"/>
            </w:pPr>
            <w:r/>
            <w:r>
              <w:rPr>
                <w:rFonts w:ascii="Open Sans" w:hAnsi="Open Sans" w:cs="Open Sans" w:eastAsia="Open Sans"/>
                <w:b/>
                <w:i w:val="0"/>
                <w:color w:val="FFFFFF"/>
                <w:sz w:val="18"/>
              </w:rPr>
              <w:t>Due date</w:t>
            </w:r>
          </w:p>
        </w:tc>
      </w:tr>
      <w:tr>
        <w:tc>
          <w:tcPr>
            <w:tcW w:type="dxa" w:w="720"/>
          </w:tcPr>
          <w:p>
            <w:pPr>
              <w:spacing w:after="40" w:before="40"/>
            </w:pPr>
            <w:r/>
          </w:p>
        </w:tc>
        <w:tc>
          <w:tcPr>
            <w:tcW w:type="dxa" w:w="3168"/>
          </w:tcPr>
          <w:p>
            <w:pPr>
              <w:spacing w:after="40" w:before="40"/>
            </w:pPr>
            <w:r/>
          </w:p>
        </w:tc>
        <w:tc>
          <w:tcPr>
            <w:tcW w:type="dxa" w:w="4032"/>
          </w:tcPr>
          <w:p>
            <w:pPr>
              <w:spacing w:after="40" w:before="40"/>
            </w:pPr>
            <w:r/>
          </w:p>
        </w:tc>
        <w:tc>
          <w:tcPr>
            <w:tcW w:type="dxa" w:w="1440"/>
          </w:tcPr>
          <w:p>
            <w:pPr>
              <w:spacing w:after="40" w:before="40"/>
            </w:pPr>
            <w:r/>
          </w:p>
        </w:tc>
      </w:tr>
      <w:tr>
        <w:tc>
          <w:tcPr>
            <w:tcW w:type="dxa" w:w="720"/>
          </w:tcPr>
          <w:p>
            <w:pPr>
              <w:spacing w:after="40" w:before="40"/>
            </w:pPr>
            <w:r/>
          </w:p>
        </w:tc>
        <w:tc>
          <w:tcPr>
            <w:tcW w:type="dxa" w:w="3168"/>
          </w:tcPr>
          <w:p>
            <w:pPr>
              <w:spacing w:after="40" w:before="40"/>
            </w:pPr>
            <w:r/>
          </w:p>
        </w:tc>
        <w:tc>
          <w:tcPr>
            <w:tcW w:type="dxa" w:w="4032"/>
          </w:tcPr>
          <w:p>
            <w:pPr>
              <w:spacing w:after="40" w:before="40"/>
            </w:pPr>
            <w:r/>
          </w:p>
        </w:tc>
        <w:tc>
          <w:tcPr>
            <w:tcW w:type="dxa" w:w="1440"/>
          </w:tcPr>
          <w:p>
            <w:pPr>
              <w:spacing w:after="40" w:before="40"/>
            </w:pPr>
            <w:r/>
          </w:p>
        </w:tc>
      </w:tr>
      <w:tr>
        <w:tc>
          <w:tcPr>
            <w:tcW w:type="dxa" w:w="720"/>
          </w:tcPr>
          <w:p>
            <w:pPr>
              <w:spacing w:after="40" w:before="40"/>
            </w:pPr>
            <w:r/>
          </w:p>
        </w:tc>
        <w:tc>
          <w:tcPr>
            <w:tcW w:type="dxa" w:w="3168"/>
          </w:tcPr>
          <w:p>
            <w:pPr>
              <w:spacing w:after="40" w:before="40"/>
            </w:pPr>
            <w:r/>
          </w:p>
        </w:tc>
        <w:tc>
          <w:tcPr>
            <w:tcW w:type="dxa" w:w="4032"/>
          </w:tcPr>
          <w:p>
            <w:pPr>
              <w:spacing w:after="40" w:before="40"/>
            </w:pPr>
            <w:r/>
          </w:p>
        </w:tc>
        <w:tc>
          <w:tcPr>
            <w:tcW w:type="dxa" w:w="1440"/>
          </w:tcPr>
          <w:p>
            <w:pPr>
              <w:spacing w:after="40" w:before="40"/>
            </w:pPr>
            <w:r/>
          </w:p>
        </w:tc>
      </w:tr>
    </w:tbl>
    <w:p>
      <w:pPr>
        <w:spacing w:after="40"/>
      </w:pPr>
    </w:p>
    <w:p>
      <w:pPr>
        <w:pStyle w:val="Heading2"/>
      </w:pPr>
      <w:r>
        <w:t>3. Compensation</w:t>
      </w:r>
    </w:p>
    <w:tbl>
      <w:tblPr>
        <w:tblStyle w:val="TableGrid"/>
        <w:tblW w:type="auto" w:w="0"/>
        <w:jc w:val="center"/>
        <w:tblLayout w:type="fixed"/>
        <w:tblLook w:firstColumn="1" w:firstRow="1" w:lastColumn="0" w:lastRow="0" w:noHBand="0" w:noVBand="1" w:val="04A0"/>
      </w:tblPr>
      <w:tblGrid>
        <w:gridCol w:w="2340"/>
        <w:gridCol w:w="2340"/>
        <w:gridCol w:w="2340"/>
        <w:gridCol w:w="2340"/>
      </w:tblGrid>
      <w:tr>
        <w:trPr>
          <w:tblHeader/>
        </w:trPr>
        <w:tc>
          <w:tcPr>
            <w:tcW w:type="dxa" w:w="2736"/>
            <w:shd w:val="clear" w:color="auto" w:fill="4A90A4"/>
          </w:tcPr>
          <w:p>
            <w:pPr>
              <w:spacing w:after="40" w:before="40"/>
            </w:pPr>
            <w:r/>
            <w:r>
              <w:rPr>
                <w:rFonts w:ascii="Open Sans" w:hAnsi="Open Sans" w:cs="Open Sans" w:eastAsia="Open Sans"/>
                <w:b/>
                <w:i w:val="0"/>
                <w:color w:val="FFFFFF"/>
                <w:sz w:val="18"/>
              </w:rPr>
              <w:t>Basis</w:t>
            </w:r>
          </w:p>
        </w:tc>
        <w:tc>
          <w:tcPr>
            <w:tcW w:type="dxa" w:w="2304"/>
            <w:shd w:val="clear" w:color="auto" w:fill="4A90A4"/>
          </w:tcPr>
          <w:p>
            <w:pPr>
              <w:spacing w:after="40" w:before="40"/>
            </w:pPr>
            <w:r/>
            <w:r>
              <w:rPr>
                <w:rFonts w:ascii="Open Sans" w:hAnsi="Open Sans" w:cs="Open Sans" w:eastAsia="Open Sans"/>
                <w:b/>
                <w:i w:val="0"/>
                <w:color w:val="FFFFFF"/>
                <w:sz w:val="18"/>
              </w:rPr>
              <w:t>Rate or amount (USD)</w:t>
            </w:r>
          </w:p>
        </w:tc>
        <w:tc>
          <w:tcPr>
            <w:tcW w:type="dxa" w:w="2160"/>
            <w:shd w:val="clear" w:color="auto" w:fill="4A90A4"/>
          </w:tcPr>
          <w:p>
            <w:pPr>
              <w:spacing w:after="40" w:before="40"/>
            </w:pPr>
            <w:r/>
            <w:r>
              <w:rPr>
                <w:rFonts w:ascii="Open Sans" w:hAnsi="Open Sans" w:cs="Open Sans" w:eastAsia="Open Sans"/>
                <w:b/>
                <w:i w:val="0"/>
                <w:color w:val="FFFFFF"/>
                <w:sz w:val="18"/>
              </w:rPr>
              <w:t>Not-to-exceed (USD)</w:t>
            </w:r>
          </w:p>
        </w:tc>
        <w:tc>
          <w:tcPr>
            <w:tcW w:type="dxa" w:w="2160"/>
            <w:shd w:val="clear" w:color="auto" w:fill="4A90A4"/>
          </w:tcPr>
          <w:p>
            <w:pPr>
              <w:spacing w:after="40" w:before="40"/>
            </w:pPr>
            <w:r/>
            <w:r>
              <w:rPr>
                <w:rFonts w:ascii="Open Sans" w:hAnsi="Open Sans" w:cs="Open Sans" w:eastAsia="Open Sans"/>
                <w:b/>
                <w:i w:val="0"/>
                <w:color w:val="FFFFFF"/>
                <w:sz w:val="18"/>
              </w:rPr>
              <w:t>Invoicing</w:t>
            </w:r>
          </w:p>
        </w:tc>
      </w:tr>
      <w:tr>
        <w:tc>
          <w:tcPr>
            <w:tcW w:type="dxa" w:w="2736"/>
          </w:tcPr>
          <w:p>
            <w:pPr>
              <w:spacing w:after="40" w:before="40"/>
            </w:pPr>
            <w:r/>
            <w:r>
              <w:rPr>
                <w:rFonts w:ascii="Open Sans" w:hAnsi="Open Sans" w:cs="Open Sans" w:eastAsia="Open Sans"/>
                <w:b/>
                <w:i w:val="0"/>
                <w:color w:val="B87333"/>
                <w:sz w:val="18"/>
              </w:rPr>
              <w:t>[Hourly, 15-minute increments]</w:t>
            </w:r>
          </w:p>
        </w:tc>
        <w:tc>
          <w:tcPr>
            <w:tcW w:type="dxa" w:w="2304"/>
          </w:tcPr>
          <w:p>
            <w:pPr>
              <w:spacing w:after="40" w:before="40"/>
            </w:pPr>
            <w:r/>
            <w:r>
              <w:rPr>
                <w:rFonts w:ascii="Open Sans" w:hAnsi="Open Sans" w:cs="Open Sans" w:eastAsia="Open Sans"/>
                <w:b/>
                <w:i w:val="0"/>
                <w:color w:val="B87333"/>
                <w:sz w:val="18"/>
              </w:rPr>
              <w:t>[Rate per hour]</w:t>
            </w:r>
          </w:p>
        </w:tc>
        <w:tc>
          <w:tcPr>
            <w:tcW w:type="dxa" w:w="2160"/>
          </w:tcPr>
          <w:p>
            <w:pPr>
              <w:spacing w:after="40" w:before="40"/>
            </w:pPr>
            <w:r/>
            <w:r>
              <w:rPr>
                <w:rFonts w:ascii="Open Sans" w:hAnsi="Open Sans" w:cs="Open Sans" w:eastAsia="Open Sans"/>
                <w:b/>
                <w:i w:val="0"/>
                <w:color w:val="B87333"/>
                <w:sz w:val="18"/>
              </w:rPr>
              <w:t>[Cap for this Work Order]</w:t>
            </w:r>
          </w:p>
        </w:tc>
        <w:tc>
          <w:tcPr>
            <w:tcW w:type="dxa" w:w="2160"/>
          </w:tcPr>
          <w:p>
            <w:pPr>
              <w:spacing w:after="40" w:before="40"/>
            </w:pPr>
            <w:r/>
            <w:r>
              <w:rPr>
                <w:rFonts w:ascii="Open Sans" w:hAnsi="Open Sans" w:cs="Open Sans" w:eastAsia="Open Sans"/>
                <w:b/>
                <w:i w:val="0"/>
                <w:color w:val="B87333"/>
                <w:sz w:val="18"/>
              </w:rPr>
              <w:t>[Monthly, Net 30]</w:t>
            </w:r>
          </w:p>
        </w:tc>
      </w:tr>
      <w:tr>
        <w:tc>
          <w:tcPr>
            <w:tcW w:type="dxa" w:w="2736"/>
          </w:tcPr>
          <w:p>
            <w:pPr>
              <w:spacing w:after="40" w:before="40"/>
            </w:pPr>
            <w:r/>
            <w:r>
              <w:rPr>
                <w:rFonts w:ascii="Open Sans" w:hAnsi="Open Sans" w:cs="Open Sans" w:eastAsia="Open Sans"/>
                <w:b/>
                <w:i w:val="0"/>
                <w:color w:val="B87333"/>
                <w:sz w:val="18"/>
              </w:rPr>
              <w:t>[Fixed per Deliverable]</w:t>
            </w:r>
          </w:p>
        </w:tc>
        <w:tc>
          <w:tcPr>
            <w:tcW w:type="dxa" w:w="2304"/>
          </w:tcPr>
          <w:p>
            <w:pPr>
              <w:spacing w:after="40" w:before="40"/>
            </w:pPr>
            <w:r/>
            <w:r>
              <w:rPr>
                <w:rFonts w:ascii="Open Sans" w:hAnsi="Open Sans" w:cs="Open Sans" w:eastAsia="Open Sans"/>
                <w:b/>
                <w:i w:val="0"/>
                <w:color w:val="B87333"/>
                <w:sz w:val="18"/>
              </w:rPr>
              <w:t>[Amount per Deliverable]</w:t>
            </w:r>
          </w:p>
        </w:tc>
        <w:tc>
          <w:tcPr>
            <w:tcW w:type="dxa" w:w="2160"/>
          </w:tcPr>
          <w:p>
            <w:pPr>
              <w:spacing w:after="40" w:before="40"/>
            </w:pPr>
            <w:r/>
            <w:r>
              <w:rPr>
                <w:rFonts w:ascii="Open Sans" w:hAnsi="Open Sans" w:cs="Open Sans" w:eastAsia="Open Sans"/>
                <w:b/>
                <w:i w:val="0"/>
                <w:color w:val="B87333"/>
                <w:sz w:val="18"/>
              </w:rPr>
              <w:t>[Total]</w:t>
            </w:r>
          </w:p>
        </w:tc>
        <w:tc>
          <w:tcPr>
            <w:tcW w:type="dxa" w:w="2160"/>
          </w:tcPr>
          <w:p>
            <w:pPr>
              <w:spacing w:after="40" w:before="40"/>
            </w:pPr>
            <w:r/>
            <w:r>
              <w:rPr>
                <w:rFonts w:ascii="Open Sans" w:hAnsi="Open Sans" w:cs="Open Sans" w:eastAsia="Open Sans"/>
                <w:b/>
                <w:i w:val="0"/>
                <w:color w:val="B87333"/>
                <w:sz w:val="18"/>
              </w:rPr>
              <w:t>[On acceptance, Net 30]</w:t>
            </w:r>
          </w:p>
        </w:tc>
      </w:tr>
    </w:tbl>
    <w:p>
      <w:pPr>
        <w:spacing w:after="40"/>
      </w:pPr>
    </w:p>
    <w:p>
      <w:pPr>
        <w:pStyle w:val="Heading2"/>
      </w:pPr>
      <w:r>
        <w:t>4. Access to Be Granted</w:t>
      </w:r>
    </w:p>
    <w:tbl>
      <w:tblPr>
        <w:tblStyle w:val="TableGrid"/>
        <w:tblW w:type="auto" w:w="0"/>
        <w:jc w:val="center"/>
        <w:tblLayout w:type="fixed"/>
        <w:tblLook w:firstColumn="1" w:firstRow="1" w:lastColumn="0" w:lastRow="0" w:noHBand="0" w:noVBand="1" w:val="04A0"/>
      </w:tblPr>
      <w:tblGrid>
        <w:gridCol w:w="2340"/>
        <w:gridCol w:w="2340"/>
        <w:gridCol w:w="2340"/>
        <w:gridCol w:w="2340"/>
      </w:tblGrid>
      <w:tr>
        <w:trPr>
          <w:tblHeader/>
        </w:trPr>
        <w:tc>
          <w:tcPr>
            <w:tcW w:type="dxa" w:w="2880"/>
            <w:shd w:val="clear" w:color="auto" w:fill="4A90A4"/>
          </w:tcPr>
          <w:p>
            <w:pPr>
              <w:spacing w:after="40" w:before="40"/>
            </w:pPr>
            <w:r/>
            <w:r>
              <w:rPr>
                <w:rFonts w:ascii="Open Sans" w:hAnsi="Open Sans" w:cs="Open Sans" w:eastAsia="Open Sans"/>
                <w:b/>
                <w:i w:val="0"/>
                <w:color w:val="FFFFFF"/>
                <w:sz w:val="18"/>
              </w:rPr>
              <w:t>System</w:t>
            </w:r>
          </w:p>
        </w:tc>
        <w:tc>
          <w:tcPr>
            <w:tcW w:type="dxa" w:w="2304"/>
            <w:shd w:val="clear" w:color="auto" w:fill="4A90A4"/>
          </w:tcPr>
          <w:p>
            <w:pPr>
              <w:spacing w:after="40" w:before="40"/>
            </w:pPr>
            <w:r/>
            <w:r>
              <w:rPr>
                <w:rFonts w:ascii="Open Sans" w:hAnsi="Open Sans" w:cs="Open Sans" w:eastAsia="Open Sans"/>
                <w:b/>
                <w:i w:val="0"/>
                <w:color w:val="FFFFFF"/>
                <w:sz w:val="18"/>
              </w:rPr>
              <w:t>Access level</w:t>
            </w:r>
          </w:p>
        </w:tc>
        <w:tc>
          <w:tcPr>
            <w:tcW w:type="dxa" w:w="2016"/>
            <w:shd w:val="clear" w:color="auto" w:fill="4A90A4"/>
          </w:tcPr>
          <w:p>
            <w:pPr>
              <w:spacing w:after="40" w:before="40"/>
            </w:pPr>
            <w:r/>
            <w:r>
              <w:rPr>
                <w:rFonts w:ascii="Open Sans" w:hAnsi="Open Sans" w:cs="Open Sans" w:eastAsia="Open Sans"/>
                <w:b/>
                <w:i w:val="0"/>
                <w:color w:val="FFFFFF"/>
                <w:sz w:val="18"/>
              </w:rPr>
              <w:t>Granted by</w:t>
            </w:r>
          </w:p>
        </w:tc>
        <w:tc>
          <w:tcPr>
            <w:tcW w:type="dxa" w:w="2160"/>
            <w:shd w:val="clear" w:color="auto" w:fill="4A90A4"/>
          </w:tcPr>
          <w:p>
            <w:pPr>
              <w:spacing w:after="40" w:before="40"/>
            </w:pPr>
            <w:r/>
            <w:r>
              <w:rPr>
                <w:rFonts w:ascii="Open Sans" w:hAnsi="Open Sans" w:cs="Open Sans" w:eastAsia="Open Sans"/>
                <w:b/>
                <w:i w:val="0"/>
                <w:color w:val="FFFFFF"/>
                <w:sz w:val="18"/>
              </w:rPr>
              <w:t>Revoked on</w:t>
            </w:r>
          </w:p>
        </w:tc>
      </w:tr>
      <w:tr>
        <w:tc>
          <w:tcPr>
            <w:tcW w:type="dxa" w:w="2880"/>
          </w:tcPr>
          <w:p>
            <w:pPr>
              <w:spacing w:after="40" w:before="40"/>
            </w:pPr>
            <w:r/>
          </w:p>
        </w:tc>
        <w:tc>
          <w:tcPr>
            <w:tcW w:type="dxa" w:w="2304"/>
          </w:tcPr>
          <w:p>
            <w:pPr>
              <w:spacing w:after="40" w:before="40"/>
            </w:pPr>
            <w:r/>
          </w:p>
        </w:tc>
        <w:tc>
          <w:tcPr>
            <w:tcW w:type="dxa" w:w="2016"/>
          </w:tcPr>
          <w:p>
            <w:pPr>
              <w:spacing w:after="40" w:before="40"/>
            </w:pPr>
            <w:r/>
          </w:p>
        </w:tc>
        <w:tc>
          <w:tcPr>
            <w:tcW w:type="dxa" w:w="2160"/>
          </w:tcPr>
          <w:p>
            <w:pPr>
              <w:spacing w:after="40" w:before="40"/>
            </w:pPr>
            <w:r/>
            <w:r>
              <w:rPr>
                <w:rFonts w:ascii="Open Sans" w:hAnsi="Open Sans" w:cs="Open Sans" w:eastAsia="Open Sans"/>
                <w:b w:val="0"/>
                <w:i w:val="0"/>
                <w:color w:val="262626"/>
                <w:sz w:val="18"/>
              </w:rPr>
              <w:t>End Date</w:t>
            </w:r>
          </w:p>
        </w:tc>
      </w:tr>
      <w:tr>
        <w:tc>
          <w:tcPr>
            <w:tcW w:type="dxa" w:w="2880"/>
          </w:tcPr>
          <w:p>
            <w:pPr>
              <w:spacing w:after="40" w:before="40"/>
            </w:pPr>
            <w:r/>
          </w:p>
        </w:tc>
        <w:tc>
          <w:tcPr>
            <w:tcW w:type="dxa" w:w="2304"/>
          </w:tcPr>
          <w:p>
            <w:pPr>
              <w:spacing w:after="40" w:before="40"/>
            </w:pPr>
            <w:r/>
          </w:p>
        </w:tc>
        <w:tc>
          <w:tcPr>
            <w:tcW w:type="dxa" w:w="2016"/>
          </w:tcPr>
          <w:p>
            <w:pPr>
              <w:spacing w:after="40" w:before="40"/>
            </w:pPr>
            <w:r/>
          </w:p>
        </w:tc>
        <w:tc>
          <w:tcPr>
            <w:tcW w:type="dxa" w:w="2160"/>
          </w:tcPr>
          <w:p>
            <w:pPr>
              <w:spacing w:after="40" w:before="40"/>
            </w:pPr>
            <w:r/>
            <w:r>
              <w:rPr>
                <w:rFonts w:ascii="Open Sans" w:hAnsi="Open Sans" w:cs="Open Sans" w:eastAsia="Open Sans"/>
                <w:b w:val="0"/>
                <w:i w:val="0"/>
                <w:color w:val="262626"/>
                <w:sz w:val="18"/>
              </w:rPr>
              <w:t>End Date</w:t>
            </w:r>
          </w:p>
        </w:tc>
      </w:tr>
    </w:tbl>
    <w:p>
      <w:pPr>
        <w:spacing w:after="40"/>
      </w:pPr>
    </w:p>
    <w:p>
      <w:pPr>
        <w:pStyle w:val="Heading2"/>
      </w:pPr>
      <w:r>
        <w:t>5. Client Terms and Security Requirements</w:t>
      </w:r>
    </w:p>
    <w:p>
      <w:pPr>
        <w:ind w:left="216"/>
        <w:pBdr>
          <w:bottom w:val="single" w:sz="4" w:space="4" w:color="D9E2E6"/>
        </w:pBdr>
      </w:pPr>
      <w:r>
        <w:rPr>
          <w:rFonts w:ascii="Open Sans" w:hAnsi="Open Sans" w:cs="Open Sans" w:eastAsia="Open Sans"/>
          <w:b w:val="0"/>
          <w:i/>
          <w:color w:val="666666"/>
          <w:sz w:val="19"/>
        </w:rPr>
        <w:t>State every term the Client's agreement with Company imposes on this work: data handling, regulated data, approval process for production changes, permitted tools, and insurance.</w:t>
      </w:r>
    </w:p>
    <w:p>
      <w:pPr>
        <w:pStyle w:val="ListBullet"/>
        <w:spacing w:after="60"/>
        <w:ind w:left="1152" w:hanging="360"/>
      </w:pPr>
      <w:r>
        <w:rPr>
          <w:rFonts w:ascii="Open Sans" w:hAnsi="Open Sans" w:cs="Open Sans" w:eastAsia="Open Sans"/>
          <w:b/>
          <w:i w:val="0"/>
          <w:color w:val="B87333"/>
          <w:sz w:val="21"/>
        </w:rPr>
        <w:t>[Client term]</w:t>
      </w:r>
    </w:p>
    <w:p>
      <w:pPr>
        <w:pStyle w:val="ListBullet"/>
        <w:spacing w:after="60"/>
        <w:ind w:left="1152" w:hanging="360"/>
      </w:pPr>
      <w:r>
        <w:rPr>
          <w:rFonts w:ascii="Open Sans" w:hAnsi="Open Sans" w:cs="Open Sans" w:eastAsia="Open Sans"/>
          <w:b/>
          <w:i w:val="0"/>
          <w:color w:val="B87333"/>
          <w:sz w:val="21"/>
        </w:rPr>
        <w:t>[Approval process for production changes]</w:t>
      </w:r>
    </w:p>
    <w:p>
      <w:pPr>
        <w:pStyle w:val="ListBullet"/>
        <w:spacing w:after="60"/>
        <w:ind w:left="1152" w:hanging="360"/>
      </w:pPr>
      <w:r>
        <w:rPr>
          <w:rFonts w:ascii="Open Sans" w:hAnsi="Open Sans" w:cs="Open Sans" w:eastAsia="Open Sans"/>
          <w:b/>
          <w:i w:val="0"/>
          <w:color w:val="B87333"/>
          <w:sz w:val="21"/>
        </w:rPr>
        <w:t>[Permitted AI tools, or None]</w:t>
      </w:r>
    </w:p>
    <w:p>
      <w:pPr>
        <w:pStyle w:val="ListBullet"/>
        <w:spacing w:after="60"/>
        <w:ind w:left="1152" w:hanging="360"/>
      </w:pPr>
      <w:r>
        <w:rPr>
          <w:rFonts w:ascii="Open Sans" w:hAnsi="Open Sans" w:cs="Open Sans" w:eastAsia="Open Sans"/>
          <w:b/>
          <w:i w:val="0"/>
          <w:color w:val="B87333"/>
          <w:sz w:val="21"/>
        </w:rPr>
        <w:t>[Required insurance, or None]</w:t>
      </w:r>
    </w:p>
    <w:p>
      <w:pPr>
        <w:keepNext/>
        <w:spacing w:before="200"/>
      </w:pPr>
      <w:r>
        <w:rPr>
          <w:rFonts w:ascii="Open Sans" w:hAnsi="Open Sans" w:cs="Open Sans" w:eastAsia="Open Sans"/>
          <w:b/>
          <w:i w:val="0"/>
          <w:color w:val="4A90A4"/>
          <w:sz w:val="22"/>
        </w:rPr>
        <w:t>Signatures</w:t>
      </w:r>
    </w:p>
    <w:p>
      <w:pPr>
        <w:keepNext/>
      </w:pPr>
      <w:r>
        <w:rPr>
          <w:rFonts w:ascii="Open Sans" w:hAnsi="Open Sans" w:cs="Open Sans" w:eastAsia="Open Sans"/>
          <w:b w:val="0"/>
          <w:i w:val="0"/>
          <w:color w:val="262626"/>
          <w:sz w:val="21"/>
        </w:rPr>
        <w:t>Each Party signs below to agree to these terms. An electronic signature has the same effect as an original.</w:t>
      </w:r>
    </w:p>
    <w:tbl>
      <w:tblPr>
        <w:tblStyle w:val="TableGrid"/>
        <w:tblW w:type="auto" w:w="0"/>
        <w:tblLayout w:type="fixed"/>
        <w:tblLook w:firstColumn="1" w:firstRow="1" w:lastColumn="0" w:lastRow="0" w:noHBand="0" w:noVBand="1" w:val="04A0"/>
      </w:tblPr>
      <w:tblGrid>
        <w:gridCol w:w="4680"/>
        <w:gridCol w:w="4680"/>
      </w:tblGrid>
      <w:tr>
        <w:trPr>
          <w:tblHeader/>
          <w:cantSplit/>
        </w:trPr>
        <w:tc>
          <w:tcPr>
            <w:tcW w:type="dxa" w:w="4680"/>
            <w:shd w:val="clear" w:color="auto" w:fill="4A90A4"/>
          </w:tcPr>
          <w:p>
            <w:pPr>
              <w:keepNext/>
              <w:spacing w:after="40" w:before="40"/>
            </w:pPr>
            <w:r/>
            <w:r>
              <w:rPr>
                <w:rFonts w:ascii="Open Sans" w:hAnsi="Open Sans" w:cs="Open Sans" w:eastAsia="Open Sans"/>
                <w:b/>
                <w:i w:val="0"/>
                <w:color w:val="FFFFFF"/>
                <w:sz w:val="20"/>
              </w:rPr>
              <w:t>Company</w:t>
            </w:r>
          </w:p>
        </w:tc>
        <w:tc>
          <w:tcPr>
            <w:tcW w:type="dxa" w:w="4680"/>
            <w:shd w:val="clear" w:color="auto" w:fill="4A90A4"/>
          </w:tcPr>
          <w:p>
            <w:pPr>
              <w:keepNext/>
              <w:spacing w:after="40" w:before="40"/>
            </w:pPr>
            <w:r/>
            <w:r>
              <w:rPr>
                <w:rFonts w:ascii="Open Sans" w:hAnsi="Open Sans" w:cs="Open Sans" w:eastAsia="Open Sans"/>
                <w:b/>
                <w:i w:val="0"/>
                <w:color w:val="FFFFFF"/>
                <w:sz w:val="20"/>
              </w:rPr>
              <w:t>Contractor</w:t>
            </w:r>
          </w:p>
        </w:tc>
      </w:tr>
      <w:tr>
        <w:trPr>
          <w:cantSplit/>
        </w:trPr>
        <w:tc>
          <w:tcPr>
            <w:tcW w:type="dxa" w:w="4680"/>
          </w:tcPr>
          <w:p>
            <w:pPr>
              <w:keepNext/>
              <w:spacing w:before="120" w:after="40"/>
            </w:pPr>
            <w:r/>
            <w:r>
              <w:rPr>
                <w:rFonts w:ascii="Open Sans" w:hAnsi="Open Sans" w:cs="Open Sans" w:eastAsia="Open Sans"/>
                <w:b/>
                <w:i w:val="0"/>
                <w:color w:val="666666"/>
                <w:sz w:val="18"/>
              </w:rPr>
              <w:t xml:space="preserve">Signature: </w:t>
            </w:r>
            <w:r>
              <w:rPr>
                <w:rFonts w:ascii="Open Sans" w:hAnsi="Open Sans" w:cs="Open Sans" w:eastAsia="Open Sans"/>
                <w:b w:val="0"/>
                <w:i w:val="0"/>
                <w:color w:val="262626"/>
                <w:sz w:val="18"/>
              </w:rPr>
              <w:br/>
              <w:br/>
              <w:t>______________________________</w:t>
            </w:r>
          </w:p>
        </w:tc>
        <w:tc>
          <w:tcPr>
            <w:tcW w:type="dxa" w:w="4680"/>
          </w:tcPr>
          <w:p>
            <w:pPr>
              <w:keepNext/>
              <w:spacing w:before="120" w:after="40"/>
            </w:pPr>
            <w:r/>
            <w:r>
              <w:rPr>
                <w:rFonts w:ascii="Open Sans" w:hAnsi="Open Sans" w:cs="Open Sans" w:eastAsia="Open Sans"/>
                <w:b/>
                <w:i w:val="0"/>
                <w:color w:val="666666"/>
                <w:sz w:val="18"/>
              </w:rPr>
              <w:t xml:space="preserve">Signature: </w:t>
            </w:r>
            <w:r>
              <w:rPr>
                <w:rFonts w:ascii="Open Sans" w:hAnsi="Open Sans" w:cs="Open Sans" w:eastAsia="Open Sans"/>
                <w:b w:val="0"/>
                <w:i w:val="0"/>
                <w:color w:val="262626"/>
                <w:sz w:val="18"/>
              </w:rPr>
              <w:br/>
              <w:br/>
              <w:t>______________________________</w:t>
            </w:r>
          </w:p>
        </w:tc>
      </w:tr>
      <w:tr>
        <w:trPr>
          <w:cantSplit/>
        </w:trPr>
        <w:tc>
          <w:tcPr>
            <w:tcW w:type="dxa" w:w="4680"/>
          </w:tcPr>
          <w:p>
            <w:pPr>
              <w:keepNext/>
              <w:spacing w:before="40" w:after="40"/>
            </w:pPr>
            <w:r/>
            <w:r>
              <w:rPr>
                <w:rFonts w:ascii="Open Sans" w:hAnsi="Open Sans" w:cs="Open Sans" w:eastAsia="Open Sans"/>
                <w:b/>
                <w:i w:val="0"/>
                <w:color w:val="666666"/>
                <w:sz w:val="18"/>
              </w:rPr>
              <w:t xml:space="preserve">Name: </w:t>
            </w:r>
            <w:r>
              <w:rPr>
                <w:rFonts w:ascii="Open Sans" w:hAnsi="Open Sans" w:cs="Open Sans" w:eastAsia="Open Sans"/>
                <w:b w:val="0"/>
                <w:i w:val="0"/>
                <w:color w:val="262626"/>
                <w:sz w:val="19"/>
              </w:rPr>
              <w:t>Daniel Cooke</w:t>
            </w:r>
          </w:p>
        </w:tc>
        <w:tc>
          <w:tcPr>
            <w:tcW w:type="dxa" w:w="4680"/>
          </w:tcPr>
          <w:p>
            <w:pPr>
              <w:keepNext/>
              <w:spacing w:before="40" w:after="40"/>
            </w:pPr>
            <w:r/>
            <w:r>
              <w:rPr>
                <w:rFonts w:ascii="Open Sans" w:hAnsi="Open Sans" w:cs="Open Sans" w:eastAsia="Open Sans"/>
                <w:b/>
                <w:i w:val="0"/>
                <w:color w:val="666666"/>
                <w:sz w:val="18"/>
              </w:rPr>
              <w:t xml:space="preserve">Name: </w:t>
            </w:r>
            <w:r>
              <w:rPr>
                <w:rFonts w:ascii="Open Sans" w:hAnsi="Open Sans" w:cs="Open Sans" w:eastAsia="Open Sans"/>
                <w:b/>
                <w:i w:val="0"/>
                <w:color w:val="B87333"/>
                <w:sz w:val="19"/>
              </w:rPr>
              <w:t>[Contractor name]</w:t>
            </w:r>
          </w:p>
        </w:tc>
      </w:tr>
      <w:tr>
        <w:trPr>
          <w:cantSplit/>
        </w:trPr>
        <w:tc>
          <w:tcPr>
            <w:tcW w:type="dxa" w:w="4680"/>
          </w:tcPr>
          <w:p>
            <w:pPr>
              <w:keepNext/>
              <w:spacing w:before="40" w:after="40"/>
            </w:pPr>
            <w:r/>
            <w:r>
              <w:rPr>
                <w:rFonts w:ascii="Open Sans" w:hAnsi="Open Sans" w:cs="Open Sans" w:eastAsia="Open Sans"/>
                <w:b/>
                <w:i w:val="0"/>
                <w:color w:val="666666"/>
                <w:sz w:val="18"/>
              </w:rPr>
              <w:t xml:space="preserve">Title: </w:t>
            </w:r>
            <w:r>
              <w:rPr>
                <w:rFonts w:ascii="Open Sans" w:hAnsi="Open Sans" w:cs="Open Sans" w:eastAsia="Open Sans"/>
                <w:b w:val="0"/>
                <w:i w:val="0"/>
                <w:color w:val="262626"/>
                <w:sz w:val="19"/>
              </w:rPr>
              <w:t>Founder</w:t>
            </w:r>
          </w:p>
        </w:tc>
        <w:tc>
          <w:tcPr>
            <w:tcW w:type="dxa" w:w="4680"/>
          </w:tcPr>
          <w:p>
            <w:pPr>
              <w:keepNext/>
              <w:spacing w:before="40" w:after="40"/>
            </w:pPr>
            <w:r/>
            <w:r>
              <w:rPr>
                <w:rFonts w:ascii="Open Sans" w:hAnsi="Open Sans" w:cs="Open Sans" w:eastAsia="Open Sans"/>
                <w:b/>
                <w:i w:val="0"/>
                <w:color w:val="666666"/>
                <w:sz w:val="18"/>
              </w:rPr>
              <w:t xml:space="preserve">Title: </w:t>
            </w:r>
            <w:r>
              <w:rPr>
                <w:rFonts w:ascii="Open Sans" w:hAnsi="Open Sans" w:cs="Open Sans" w:eastAsia="Open Sans"/>
                <w:b/>
                <w:i w:val="0"/>
                <w:color w:val="B87333"/>
                <w:sz w:val="19"/>
              </w:rPr>
              <w:t>[Title, or Owner]</w:t>
            </w:r>
          </w:p>
        </w:tc>
      </w:tr>
      <w:tr>
        <w:trPr>
          <w:cantSplit/>
        </w:trPr>
        <w:tc>
          <w:tcPr>
            <w:tcW w:type="dxa" w:w="4680"/>
          </w:tcPr>
          <w:p>
            <w:pPr>
              <w:keepNext/>
              <w:spacing w:before="40" w:after="40"/>
            </w:pPr>
            <w:r/>
            <w:r>
              <w:rPr>
                <w:rFonts w:ascii="Open Sans" w:hAnsi="Open Sans" w:cs="Open Sans" w:eastAsia="Open Sans"/>
                <w:b/>
                <w:i w:val="0"/>
                <w:color w:val="666666"/>
                <w:sz w:val="18"/>
              </w:rPr>
              <w:t xml:space="preserve">Email: </w:t>
            </w:r>
            <w:r>
              <w:rPr>
                <w:rFonts w:ascii="Open Sans" w:hAnsi="Open Sans" w:cs="Open Sans" w:eastAsia="Open Sans"/>
                <w:b w:val="0"/>
                <w:i w:val="0"/>
                <w:color w:val="262626"/>
                <w:sz w:val="19"/>
              </w:rPr>
              <w:t>hello@luwahtechnologies.com</w:t>
            </w:r>
          </w:p>
        </w:tc>
        <w:tc>
          <w:tcPr>
            <w:tcW w:type="dxa" w:w="4680"/>
          </w:tcPr>
          <w:p>
            <w:pPr>
              <w:keepNext/>
              <w:spacing w:before="40" w:after="40"/>
            </w:pPr>
            <w:r/>
            <w:r>
              <w:rPr>
                <w:rFonts w:ascii="Open Sans" w:hAnsi="Open Sans" w:cs="Open Sans" w:eastAsia="Open Sans"/>
                <w:b/>
                <w:i w:val="0"/>
                <w:color w:val="666666"/>
                <w:sz w:val="18"/>
              </w:rPr>
              <w:t xml:space="preserve">Email: </w:t>
            </w:r>
            <w:r>
              <w:rPr>
                <w:rFonts w:ascii="Open Sans" w:hAnsi="Open Sans" w:cs="Open Sans" w:eastAsia="Open Sans"/>
                <w:b/>
                <w:i w:val="0"/>
                <w:color w:val="B87333"/>
                <w:sz w:val="19"/>
              </w:rPr>
              <w:t>[Contractor email]</w:t>
            </w:r>
          </w:p>
        </w:tc>
      </w:tr>
      <w:tr>
        <w:trPr>
          <w:cantSplit/>
        </w:trPr>
        <w:tc>
          <w:tcPr>
            <w:tcW w:type="dxa" w:w="4680"/>
          </w:tcPr>
          <w:p>
            <w:pPr>
              <w:spacing w:before="40" w:after="40"/>
            </w:pPr>
            <w:r/>
            <w:r>
              <w:rPr>
                <w:rFonts w:ascii="Open Sans" w:hAnsi="Open Sans" w:cs="Open Sans" w:eastAsia="Open Sans"/>
                <w:b/>
                <w:i w:val="0"/>
                <w:color w:val="666666"/>
                <w:sz w:val="18"/>
              </w:rPr>
              <w:t xml:space="preserve">Date: </w:t>
            </w:r>
          </w:p>
        </w:tc>
        <w:tc>
          <w:tcPr>
            <w:tcW w:type="dxa" w:w="4680"/>
          </w:tcPr>
          <w:p>
            <w:pPr>
              <w:spacing w:before="40" w:after="40"/>
            </w:pPr>
            <w:r/>
            <w:r>
              <w:rPr>
                <w:rFonts w:ascii="Open Sans" w:hAnsi="Open Sans" w:cs="Open Sans" w:eastAsia="Open Sans"/>
                <w:b/>
                <w:i w:val="0"/>
                <w:color w:val="666666"/>
                <w:sz w:val="18"/>
              </w:rPr>
              <w:t xml:space="preserve">Date: </w:t>
            </w:r>
          </w:p>
        </w:tc>
      </w:tr>
    </w:tbl>
    <w:p/>
    <w:p>
      <w:r>
        <w:br w:type="page"/>
      </w:r>
    </w:p>
    <w:p>
      <w:pPr>
        <w:pStyle w:val="Heading1"/>
      </w:pPr>
      <w:r>
        <w:t>Exhibit B: Contractor Pre-Existing IP</w:t>
      </w:r>
    </w:p>
    <w:p>
      <w:pPr>
        <w:ind w:left="216"/>
        <w:pBdr>
          <w:bottom w:val="single" w:sz="4" w:space="4" w:color="D9E2E6"/>
        </w:pBdr>
      </w:pPr>
      <w:r>
        <w:rPr>
          <w:rFonts w:ascii="Open Sans" w:hAnsi="Open Sans" w:cs="Open Sans" w:eastAsia="Open Sans"/>
          <w:b w:val="0"/>
          <w:i/>
          <w:color w:val="666666"/>
          <w:sz w:val="19"/>
        </w:rPr>
        <w:t>List every item of Contractor Pre-Existing IP that may be incorporated into Work Product. Anything not listed here or approved in a Work Order may not be incorporated. If nothing applies, write NONE in the first row.</w:t>
      </w:r>
    </w:p>
    <w:tbl>
      <w:tblPr>
        <w:tblStyle w:val="TableGrid"/>
        <w:tblW w:type="auto" w:w="0"/>
        <w:jc w:val="center"/>
        <w:tblLayout w:type="fixed"/>
        <w:tblLook w:firstColumn="1" w:firstRow="1" w:lastColumn="0" w:lastRow="0" w:noHBand="0" w:noVBand="1" w:val="04A0"/>
      </w:tblPr>
      <w:tblGrid>
        <w:gridCol w:w="2340"/>
        <w:gridCol w:w="2340"/>
        <w:gridCol w:w="2340"/>
        <w:gridCol w:w="2340"/>
      </w:tblGrid>
      <w:tr>
        <w:trPr>
          <w:tblHeader/>
        </w:trPr>
        <w:tc>
          <w:tcPr>
            <w:tcW w:type="dxa" w:w="2304"/>
            <w:shd w:val="clear" w:color="auto" w:fill="4A90A4"/>
          </w:tcPr>
          <w:p>
            <w:pPr>
              <w:spacing w:after="40" w:before="40"/>
            </w:pPr>
            <w:r/>
            <w:r>
              <w:rPr>
                <w:rFonts w:ascii="Open Sans" w:hAnsi="Open Sans" w:cs="Open Sans" w:eastAsia="Open Sans"/>
                <w:b/>
                <w:i w:val="0"/>
                <w:color w:val="FFFFFF"/>
                <w:sz w:val="18"/>
              </w:rPr>
              <w:t>Item</w:t>
            </w:r>
          </w:p>
        </w:tc>
        <w:tc>
          <w:tcPr>
            <w:tcW w:type="dxa" w:w="3744"/>
            <w:shd w:val="clear" w:color="auto" w:fill="4A90A4"/>
          </w:tcPr>
          <w:p>
            <w:pPr>
              <w:spacing w:after="40" w:before="40"/>
            </w:pPr>
            <w:r/>
            <w:r>
              <w:rPr>
                <w:rFonts w:ascii="Open Sans" w:hAnsi="Open Sans" w:cs="Open Sans" w:eastAsia="Open Sans"/>
                <w:b/>
                <w:i w:val="0"/>
                <w:color w:val="FFFFFF"/>
                <w:sz w:val="18"/>
              </w:rPr>
              <w:t>Description</w:t>
            </w:r>
          </w:p>
        </w:tc>
        <w:tc>
          <w:tcPr>
            <w:tcW w:type="dxa" w:w="2016"/>
            <w:shd w:val="clear" w:color="auto" w:fill="4A90A4"/>
          </w:tcPr>
          <w:p>
            <w:pPr>
              <w:spacing w:after="40" w:before="40"/>
            </w:pPr>
            <w:r/>
            <w:r>
              <w:rPr>
                <w:rFonts w:ascii="Open Sans" w:hAnsi="Open Sans" w:cs="Open Sans" w:eastAsia="Open Sans"/>
                <w:b/>
                <w:i w:val="0"/>
                <w:color w:val="FFFFFF"/>
                <w:sz w:val="18"/>
              </w:rPr>
              <w:t>Where it will be used</w:t>
            </w:r>
          </w:p>
        </w:tc>
        <w:tc>
          <w:tcPr>
            <w:tcW w:type="dxa" w:w="1296"/>
            <w:shd w:val="clear" w:color="auto" w:fill="4A90A4"/>
          </w:tcPr>
          <w:p>
            <w:pPr>
              <w:spacing w:after="40" w:before="40"/>
            </w:pPr>
            <w:r/>
            <w:r>
              <w:rPr>
                <w:rFonts w:ascii="Open Sans" w:hAnsi="Open Sans" w:cs="Open Sans" w:eastAsia="Open Sans"/>
                <w:b/>
                <w:i w:val="0"/>
                <w:color w:val="FFFFFF"/>
                <w:sz w:val="18"/>
              </w:rPr>
              <w:t>License</w:t>
            </w:r>
          </w:p>
        </w:tc>
      </w:tr>
      <w:tr>
        <w:tc>
          <w:tcPr>
            <w:tcW w:type="dxa" w:w="2304"/>
          </w:tcPr>
          <w:p>
            <w:pPr>
              <w:spacing w:after="40" w:before="40"/>
            </w:pPr>
            <w:r/>
            <w:r>
              <w:rPr>
                <w:rFonts w:ascii="Open Sans" w:hAnsi="Open Sans" w:cs="Open Sans" w:eastAsia="Open Sans"/>
                <w:b/>
                <w:i w:val="0"/>
                <w:color w:val="B87333"/>
                <w:sz w:val="18"/>
              </w:rPr>
              <w:t>[Item, or NONE]</w:t>
            </w:r>
          </w:p>
        </w:tc>
        <w:tc>
          <w:tcPr>
            <w:tcW w:type="dxa" w:w="3744"/>
          </w:tcPr>
          <w:p>
            <w:pPr>
              <w:spacing w:after="40" w:before="40"/>
            </w:pPr>
            <w:r/>
          </w:p>
        </w:tc>
        <w:tc>
          <w:tcPr>
            <w:tcW w:type="dxa" w:w="2016"/>
          </w:tcPr>
          <w:p>
            <w:pPr>
              <w:spacing w:after="40" w:before="40"/>
            </w:pPr>
            <w:r/>
          </w:p>
        </w:tc>
        <w:tc>
          <w:tcPr>
            <w:tcW w:type="dxa" w:w="1296"/>
          </w:tcPr>
          <w:p>
            <w:pPr>
              <w:spacing w:after="40" w:before="40"/>
            </w:pPr>
            <w:r/>
            <w:r>
              <w:rPr>
                <w:rFonts w:ascii="Open Sans" w:hAnsi="Open Sans" w:cs="Open Sans" w:eastAsia="Open Sans"/>
                <w:b w:val="0"/>
                <w:i w:val="0"/>
                <w:color w:val="262626"/>
                <w:sz w:val="18"/>
              </w:rPr>
              <w:t>Section 5.5</w:t>
            </w:r>
          </w:p>
        </w:tc>
      </w:tr>
      <w:tr>
        <w:tc>
          <w:tcPr>
            <w:tcW w:type="dxa" w:w="2304"/>
          </w:tcPr>
          <w:p>
            <w:pPr>
              <w:spacing w:after="40" w:before="40"/>
            </w:pPr>
            <w:r/>
          </w:p>
        </w:tc>
        <w:tc>
          <w:tcPr>
            <w:tcW w:type="dxa" w:w="3744"/>
          </w:tcPr>
          <w:p>
            <w:pPr>
              <w:spacing w:after="40" w:before="40"/>
            </w:pPr>
            <w:r/>
          </w:p>
        </w:tc>
        <w:tc>
          <w:tcPr>
            <w:tcW w:type="dxa" w:w="2016"/>
          </w:tcPr>
          <w:p>
            <w:pPr>
              <w:spacing w:after="40" w:before="40"/>
            </w:pPr>
            <w:r/>
          </w:p>
        </w:tc>
        <w:tc>
          <w:tcPr>
            <w:tcW w:type="dxa" w:w="1296"/>
          </w:tcPr>
          <w:p>
            <w:pPr>
              <w:spacing w:after="40" w:before="40"/>
            </w:pPr>
            <w:r/>
            <w:r>
              <w:rPr>
                <w:rFonts w:ascii="Open Sans" w:hAnsi="Open Sans" w:cs="Open Sans" w:eastAsia="Open Sans"/>
                <w:b w:val="0"/>
                <w:i w:val="0"/>
                <w:color w:val="262626"/>
                <w:sz w:val="18"/>
              </w:rPr>
              <w:t>Section 5.5</w:t>
            </w:r>
          </w:p>
        </w:tc>
      </w:tr>
    </w:tbl>
    <w:p>
      <w:pPr>
        <w:spacing w:after="40"/>
      </w:pPr>
    </w:p>
    <w:sectPr w:rsidR="00FC693F" w:rsidRPr="0006063C" w:rsidSect="00034616">
      <w:headerReference w:type="default" r:id="rId9"/>
      <w:footerReference w:type="default" r:id="rId10"/>
      <w:pgSz w:w="12240" w:h="15840"/>
      <w:pgMar w:top="1584" w:right="1440" w:bottom="1296" w:left="1440" w:header="576" w:footer="576"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Open Sans" w:hAnsi="Open Sans" w:cs="Open Sans" w:eastAsia="Open Sans"/>
        <w:b w:val="0"/>
        <w:color w:val="666666"/>
        <w:sz w:val="15"/>
      </w:rPr>
      <w:t>Luwah Technologies LLC  |  Aurora, Colorado 80017  |  hello@luwahtechnologies.com  |  +1 (720) 421-7184  |  luwahtechnologies.com</w:t>
    </w:r>
  </w:p>
  <w:p>
    <w:pPr>
      <w:spacing w:after="0"/>
      <w:jc w:val="center"/>
    </w:pPr>
    <w:r>
      <w:rPr>
        <w:rFonts w:ascii="Open Sans" w:hAnsi="Open Sans" w:cs="Open Sans" w:eastAsia="Open Sans"/>
        <w:b w:val="0"/>
        <w:color w:val="666666"/>
        <w:sz w:val="15"/>
      </w:rPr>
      <w:t xml:space="preserve">Where Simplicity Meets Innovation  |  Page </w:t>
    </w:r>
    <w:r>
      <w:rPr>
        <w:rFonts w:ascii="Open Sans" w:hAnsi="Open Sans" w:cs="Open Sans" w:eastAsia="Open Sans"/>
        <w:b w:val="0"/>
        <w:color w:val="666666"/>
        <w:sz w:val="15"/>
      </w:rPr>
      <w:fldChar w:fldCharType="begin"/>
      <w:instrText xml:space="preserve">PAGE</w:instrText>
      <w:fldChar w:fldCharType="separate"/>
      <w:t>1</w:t>
      <w:fldChar w:fldCharType="end"/>
    </w:r>
    <w:r>
      <w:rPr>
        <w:rFonts w:ascii="Open Sans" w:hAnsi="Open Sans" w:cs="Open Sans" w:eastAsia="Open Sans"/>
        <w:b w:val="0"/>
        <w:color w:val="666666"/>
        <w:sz w:val="15"/>
      </w:rPr>
      <w:t xml:space="preserve"> of </w:t>
    </w:r>
    <w:r>
      <w:rPr>
        <w:rFonts w:ascii="Open Sans" w:hAnsi="Open Sans" w:cs="Open Sans" w:eastAsia="Open Sans"/>
        <w:b w:val="0"/>
        <w:color w:val="666666"/>
        <w:sz w:val="15"/>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360" w:val="right"/>
      </w:tabs>
      <w:spacing w:after="80"/>
      <w:pBdr>
        <w:bottom w:val="single" w:sz="6" w:space="4" w:color="4A90A4"/>
      </w:pBdr>
    </w:pPr>
    <w:r>
      <w:drawing>
        <wp:inline xmlns:a="http://schemas.openxmlformats.org/drawingml/2006/main" xmlns:pic="http://schemas.openxmlformats.org/drawingml/2006/picture">
          <wp:extent cx="2103120" cy="486271"/>
          <wp:docPr id="1" name="Picture 1" descr="Luwah Technologies LLC logo" title="Luwah Technologies LLC logo"/>
          <wp:cNvGraphicFramePr>
            <a:graphicFrameLocks noChangeAspect="1"/>
          </wp:cNvGraphicFramePr>
          <a:graphic>
            <a:graphicData uri="http://schemas.openxmlformats.org/drawingml/2006/picture">
              <pic:pic>
                <pic:nvPicPr>
                  <pic:cNvPr id="0" name="logo-footer.png"/>
                  <pic:cNvPicPr/>
                </pic:nvPicPr>
                <pic:blipFill>
                  <a:blip r:embed="rId1"/>
                  <a:stretch>
                    <a:fillRect/>
                  </a:stretch>
                </pic:blipFill>
                <pic:spPr>
                  <a:xfrm>
                    <a:off x="0" y="0"/>
                    <a:ext cx="2103120" cy="486271"/>
                  </a:xfrm>
                  <a:prstGeom prst="rect"/>
                </pic:spPr>
              </pic:pic>
            </a:graphicData>
          </a:graphic>
        </wp:inline>
      </w:drawing>
    </w:r>
    <w:r>
      <w:rPr>
        <w:rFonts w:ascii="Tw Cen MT" w:hAnsi="Tw Cen MT" w:cs="Tw Cen MT" w:eastAsia="Tw Cen MT"/>
        <w:sz w:val="18"/>
      </w:rPr>
      <w:tab/>
      <w:tab/>
    </w:r>
    <w:r>
      <w:rPr>
        <w:rFonts w:ascii="Tw Cen MT" w:hAnsi="Tw Cen MT" w:cs="Tw Cen MT" w:eastAsia="Tw Cen MT"/>
        <w:b w:val="0"/>
        <w:color w:val="666666"/>
        <w:sz w:val="18"/>
      </w:rPr>
      <w:t>Template v1.0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Open Sans" w:hAnsi="Open Sans" w:cs="Open Sans" w:eastAsia="Open Sans"/>
      <w:color w:val="26262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ind w:left="173"/>
      <w:outlineLvl w:val="0"/>
      <w:shd w:val="clear" w:color="auto" w:fill="B87333"/>
      <w:pBdr>
        <w:top w:val="single" w:sz="12" w:space="3" w:color="B87333"/>
        <w:bottom w:val="single" w:sz="12" w:space="3" w:color="B87333"/>
      </w:pBdr>
    </w:pPr>
    <w:rPr>
      <w:rFonts w:ascii="Tw Cen MT" w:hAnsi="Tw Cen MT" w:cs="Tw Cen MT" w:eastAsia="Tw Cen MT"/>
      <w:b w:val="0"/>
      <w:bCs/>
      <w:color w:val="FFFFFF"/>
      <w:sz w:val="25"/>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w Cen MT" w:hAnsi="Tw Cen MT" w:cs="Tw Cen MT" w:eastAsia="Tw Cen MT"/>
      <w:b/>
      <w:bCs/>
      <w:color w:val="4A90A4"/>
      <w:sz w:val="23"/>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w Cen MT" w:hAnsi="Tw Cen MT" w:cs="Tw Cen MT" w:eastAsia="Tw Cen MT"/>
      <w:b/>
      <w:bCs/>
      <w:color w:val="262626"/>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Independent Contractor Agreement - Luwah Technologies LLC Template v1.0</dc:title>
  <dc:subject>Terms for subcontractors performing work for Luwah Technologies and its clients</dc:subject>
  <dc:creator>Luwah Technologies LLC</dc:creator>
  <cp:keywords>Luwah Technologies, template, agreement</cp:keywords>
  <dc:description>Template v1.0 built 2026-09-18 by scripts/build-agreements.py</dc:description>
  <cp:lastModifiedBy/>
  <cp:revision>1</cp:revision>
  <dcterms:created xsi:type="dcterms:W3CDTF">2013-12-23T23:15:00Z</dcterms:created>
  <dcterms:modified xsi:type="dcterms:W3CDTF">2013-12-23T23:15:00Z</dcterms:modified>
  <cp:category/>
  <dc:language>en-US</dc:language>
</cp:coreProperties>
</file>